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6905EA">
      <w:pPr>
        <w:pStyle w:val="1"/>
      </w:pPr>
      <w:r>
        <w:fldChar w:fldCharType="begin"/>
      </w:r>
      <w:r>
        <w:instrText>HYPERLINK "http://ivo.garant.ru/document/redirect/404934397/0"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просвещения РФ от 14 июня 2022 г. N</w:t>
      </w:r>
      <w:r>
        <w:rPr>
          <w:rStyle w:val="a4"/>
          <w:b w:val="0"/>
          <w:bCs w:val="0"/>
        </w:rPr>
        <w:t xml:space="preserve"> 444 "Об утверждении федерального государственного образовательного стандарта среднего профессионального образования по специальности 15.02.16 Технология машиностроения"</w:t>
      </w:r>
      <w:r>
        <w:fldChar w:fldCharType="end"/>
      </w:r>
    </w:p>
    <w:p w:rsidR="00000000" w:rsidRDefault="006905EA"/>
    <w:p w:rsidR="00000000" w:rsidRDefault="006905EA">
      <w:r>
        <w:t xml:space="preserve">В соответствии с </w:t>
      </w:r>
      <w:hyperlink r:id="rId7" w:history="1">
        <w:r>
          <w:rPr>
            <w:rStyle w:val="a4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</w:t>
      </w:r>
      <w:r>
        <w:t xml:space="preserve">нодательства Российской Федерации, 2018, N 32, ст. 5343), и </w:t>
      </w:r>
      <w:hyperlink r:id="rId9" w:history="1">
        <w:r>
          <w:rPr>
            <w:rStyle w:val="a4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</w:t>
      </w:r>
      <w:r>
        <w:t xml:space="preserve">ржденных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12 апреля 2019 г. N 434 (Собрание законодательства Российской Федерации, 2019, N 16, ст. 1942), приказываю:</w:t>
      </w:r>
    </w:p>
    <w:p w:rsidR="00000000" w:rsidRDefault="006905EA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федеральный государственный образовательный стандарт</w:t>
        </w:r>
      </w:hyperlink>
      <w:r>
        <w:t xml:space="preserve"> среднего профессионального образования по специальности 15.02.16 Технология машиностроения (далее - стандарт).</w:t>
      </w:r>
    </w:p>
    <w:p w:rsidR="00000000" w:rsidRDefault="006905EA">
      <w:bookmarkStart w:id="2" w:name="sub_2"/>
      <w:bookmarkEnd w:id="1"/>
      <w:r>
        <w:t>2. Установить, что:</w:t>
      </w:r>
    </w:p>
    <w:bookmarkEnd w:id="2"/>
    <w:p w:rsidR="00000000" w:rsidRDefault="006905EA">
      <w:r>
        <w:t>образо</w:t>
      </w:r>
      <w:r>
        <w:t xml:space="preserve">вательная организация вправе осуществлять в соответствии со </w:t>
      </w:r>
      <w:hyperlink w:anchor="sub_1000" w:history="1">
        <w:r>
          <w:rPr>
            <w:rStyle w:val="a4"/>
          </w:rPr>
          <w:t>стандартом</w:t>
        </w:r>
      </w:hyperlink>
      <w:r>
        <w:t xml:space="preserve"> обучение лиц, зачисленных до </w:t>
      </w:r>
      <w:hyperlink r:id="rId11" w:history="1">
        <w:r>
          <w:rPr>
            <w:rStyle w:val="a4"/>
          </w:rPr>
          <w:t>вступления в силу</w:t>
        </w:r>
      </w:hyperlink>
      <w:r>
        <w:t xml:space="preserve"> настоящего приказа, с их согласия;</w:t>
      </w:r>
    </w:p>
    <w:p w:rsidR="00000000" w:rsidRDefault="006905EA">
      <w:bookmarkStart w:id="3" w:name="sub_22"/>
      <w:r>
        <w:t xml:space="preserve">прием </w:t>
      </w:r>
      <w:r>
        <w:t xml:space="preserve">на обучение в соответствии с </w:t>
      </w:r>
      <w:hyperlink r:id="rId12" w:history="1">
        <w:r>
          <w:rPr>
            <w:rStyle w:val="a4"/>
          </w:rPr>
          <w:t>федеральным государственным образовательным стандартом</w:t>
        </w:r>
      </w:hyperlink>
      <w:r>
        <w:t xml:space="preserve"> среднего профессионального образования по специальности 15.02.08 Технология машиностроения, утвержденным </w:t>
      </w:r>
      <w:hyperlink r:id="rId13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18 апреля 2014 г. N 350 (зарегистрирован Министерством юстиции Российской Федерации 22 июля 2014 г., регистрационный N 33204),</w:t>
      </w:r>
      <w:r>
        <w:t xml:space="preserve"> с </w:t>
      </w:r>
      <w:hyperlink r:id="rId14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15" w:history="1">
        <w:r>
          <w:rPr>
            <w:rStyle w:val="a4"/>
          </w:rPr>
          <w:t>приказом</w:t>
        </w:r>
      </w:hyperlink>
      <w:r>
        <w:t xml:space="preserve"> Министерства просвещения Российской Федерации от 13 июля 2021 г. N 450 (зарегистрирован</w:t>
      </w:r>
      <w:r>
        <w:t xml:space="preserve"> Министерством юстиции Российской Федерации 14 октября 2021 г., регистрационный N 65410), и </w:t>
      </w:r>
      <w:hyperlink r:id="rId16" w:history="1">
        <w:r>
          <w:rPr>
            <w:rStyle w:val="a4"/>
          </w:rPr>
          <w:t>федеральным государственным образовательным стандартом</w:t>
        </w:r>
      </w:hyperlink>
      <w:r>
        <w:t xml:space="preserve"> среднего профессионального образования по </w:t>
      </w:r>
      <w:r>
        <w:t xml:space="preserve">специальности 15.02.15 Технология металлообрабатывающего производства, утвержденным </w:t>
      </w:r>
      <w:hyperlink r:id="rId17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9 декабря 2016 г. N 1561 (зарегистрирован </w:t>
      </w:r>
      <w:r>
        <w:t xml:space="preserve">Министерством юстиции Российской Федерации 26 декабря 2016 г., регистрационный N 44979), с </w:t>
      </w:r>
      <w:hyperlink r:id="rId18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19" w:history="1">
        <w:r>
          <w:rPr>
            <w:rStyle w:val="a4"/>
          </w:rPr>
          <w:t>приказом</w:t>
        </w:r>
      </w:hyperlink>
      <w:r>
        <w:t xml:space="preserve"> Министерства просвещения Российской Федерации от 17 декабря 2020 г. N 747 (зарегистрирован Министерством юстиции Российской Федерации 22 января 2021 г., регистрационный N 62178), прекращается с 31 декабря 2022 г., а при реализации образовательной организа</w:t>
      </w:r>
      <w:r>
        <w:t xml:space="preserve">цией образовательной программы по специальности </w:t>
      </w:r>
      <w:hyperlink r:id="rId20" w:history="1">
        <w:r>
          <w:rPr>
            <w:rStyle w:val="a4"/>
          </w:rPr>
          <w:t>15.02.16</w:t>
        </w:r>
      </w:hyperlink>
      <w:r>
        <w:t xml:space="preserve"> Технология машиностроения в условиях эксперимента по разработке, апробации и внедрению новой образовательной технологии конструир</w:t>
      </w:r>
      <w:r>
        <w:t xml:space="preserve">ования образовательных программ среднего профессионального образования в рамках федерального проекта "Профессионалитет", проводимого в соответствии с </w:t>
      </w:r>
      <w:hyperlink r:id="rId2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</w:t>
      </w:r>
      <w:r>
        <w:t>й Федерации от 16 марта 2022 г. N 387 (Собрание законодательства Российской Федерации, 2022, N 12, ст. 1871), - с 1 августа 2022 года.</w:t>
      </w:r>
    </w:p>
    <w:bookmarkEnd w:id="3"/>
    <w:p w:rsidR="00000000" w:rsidRDefault="006905E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905EA">
            <w:pPr>
              <w:pStyle w:val="a9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905EA">
            <w:pPr>
              <w:pStyle w:val="a7"/>
              <w:jc w:val="right"/>
            </w:pPr>
            <w:r>
              <w:t>С.С. Кравцов</w:t>
            </w:r>
          </w:p>
        </w:tc>
      </w:tr>
    </w:tbl>
    <w:p w:rsidR="00000000" w:rsidRDefault="006905EA"/>
    <w:p w:rsidR="00000000" w:rsidRDefault="006905EA">
      <w:pPr>
        <w:pStyle w:val="a9"/>
      </w:pPr>
      <w:r>
        <w:t>Зарегистрировано в Минюсте РФ 1 июля 2022 г.</w:t>
      </w:r>
    </w:p>
    <w:p w:rsidR="00000000" w:rsidRDefault="006905EA">
      <w:pPr>
        <w:pStyle w:val="a9"/>
      </w:pPr>
      <w:r>
        <w:t>Регистрационный N 69122</w:t>
      </w:r>
    </w:p>
    <w:p w:rsidR="00000000" w:rsidRDefault="006905EA"/>
    <w:p w:rsidR="00000000" w:rsidRDefault="006905EA">
      <w:pPr>
        <w:ind w:firstLine="698"/>
        <w:jc w:val="right"/>
      </w:pPr>
      <w:bookmarkStart w:id="4" w:name="sub_1000"/>
      <w:r>
        <w:rPr>
          <w:rStyle w:val="a3"/>
        </w:rPr>
        <w:t>Приложение</w:t>
      </w:r>
    </w:p>
    <w:bookmarkEnd w:id="4"/>
    <w:p w:rsidR="00000000" w:rsidRDefault="006905EA">
      <w:pPr>
        <w:ind w:firstLine="698"/>
        <w:jc w:val="right"/>
      </w:pPr>
      <w:r>
        <w:rPr>
          <w:rStyle w:val="a3"/>
        </w:rPr>
        <w:br/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</w:r>
      <w:r>
        <w:rPr>
          <w:rStyle w:val="a3"/>
        </w:rPr>
        <w:lastRenderedPageBreak/>
        <w:t>от 14 июня 2022 г. N 444</w:t>
      </w:r>
    </w:p>
    <w:p w:rsidR="00000000" w:rsidRDefault="006905EA"/>
    <w:p w:rsidR="00000000" w:rsidRDefault="006905EA">
      <w:pPr>
        <w:pStyle w:val="1"/>
      </w:pPr>
      <w:r>
        <w:t>Федеральный государственный образовательный стандарт среднего профессионального образования по специальности 15.02.16 технология машино</w:t>
      </w:r>
      <w:r>
        <w:t>строения</w:t>
      </w:r>
    </w:p>
    <w:p w:rsidR="00000000" w:rsidRDefault="006905E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905EA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2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:rsidR="00000000" w:rsidRDefault="006905EA">
      <w:pPr>
        <w:pStyle w:val="1"/>
      </w:pPr>
      <w:bookmarkStart w:id="5" w:name="sub_1100"/>
      <w:r>
        <w:t>I. Общие положения</w:t>
      </w:r>
    </w:p>
    <w:bookmarkEnd w:id="5"/>
    <w:p w:rsidR="00000000" w:rsidRDefault="006905EA"/>
    <w:p w:rsidR="00000000" w:rsidRDefault="006905EA">
      <w:bookmarkStart w:id="6" w:name="sub_101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</w:t>
      </w:r>
      <w:r>
        <w:t xml:space="preserve">готовки специалистов среднего звена по специальности </w:t>
      </w:r>
      <w:hyperlink r:id="rId23" w:history="1">
        <w:r>
          <w:rPr>
            <w:rStyle w:val="a4"/>
          </w:rPr>
          <w:t>15.02.16</w:t>
        </w:r>
      </w:hyperlink>
      <w:r>
        <w:t xml:space="preserve"> Технология машиностроения (далее соответственно - ФГОС СПО, образовательная программа, специальность) в соответствии с квали</w:t>
      </w:r>
      <w:r>
        <w:t>фикацией специалиста среднего звена "техник-технолог".</w:t>
      </w:r>
    </w:p>
    <w:p w:rsidR="00000000" w:rsidRDefault="006905EA">
      <w:bookmarkStart w:id="7" w:name="sub_1012"/>
      <w:bookmarkEnd w:id="6"/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</w:t>
      </w:r>
      <w:r>
        <w:t>ательная организация).</w:t>
      </w:r>
    </w:p>
    <w:p w:rsidR="00000000" w:rsidRDefault="006905EA">
      <w:bookmarkStart w:id="8" w:name="sub_1013"/>
      <w:bookmarkEnd w:id="7"/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</w:t>
      </w:r>
      <w:hyperlink r:id="rId24" w:history="1">
        <w:r>
          <w:rPr>
            <w:rStyle w:val="a4"/>
          </w:rPr>
          <w:t>федера</w:t>
        </w:r>
        <w:r>
          <w:rPr>
            <w:rStyle w:val="a4"/>
          </w:rPr>
          <w:t>льного государственного образовательного стандарта</w:t>
        </w:r>
      </w:hyperlink>
      <w:r>
        <w:t xml:space="preserve"> среднего общего образования</w:t>
      </w:r>
      <w:r>
        <w:rPr>
          <w:vertAlign w:val="superscript"/>
        </w:rPr>
        <w:t> </w:t>
      </w:r>
      <w:hyperlink w:anchor="sub_11111" w:history="1">
        <w:r>
          <w:rPr>
            <w:rStyle w:val="a4"/>
            <w:vertAlign w:val="superscript"/>
          </w:rPr>
          <w:t>1</w:t>
        </w:r>
      </w:hyperlink>
      <w:r>
        <w:t xml:space="preserve"> и ФГОС СПО с учетом получаемой специальности.</w:t>
      </w:r>
    </w:p>
    <w:p w:rsidR="00000000" w:rsidRDefault="006905EA">
      <w:bookmarkStart w:id="9" w:name="sub_1014"/>
      <w:bookmarkEnd w:id="8"/>
      <w:r>
        <w:t>1.4. Обучение по образовательной программе в образовательной организации осуществля</w:t>
      </w:r>
      <w:r>
        <w:t>ется в очной, очно-заочной и заочной формах обучения.</w:t>
      </w:r>
    </w:p>
    <w:p w:rsidR="00000000" w:rsidRDefault="006905EA">
      <w:bookmarkStart w:id="10" w:name="sub_1015"/>
      <w:bookmarkEnd w:id="9"/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bookmarkEnd w:id="10"/>
    <w:p w:rsidR="00000000" w:rsidRDefault="006905EA">
      <w:r>
        <w:t>При обучении инвалидов</w:t>
      </w:r>
      <w:r>
        <w:t xml:space="preserve">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00000" w:rsidRDefault="006905EA">
      <w:bookmarkStart w:id="11" w:name="sub_1016"/>
      <w:r>
        <w:t>1.6. Реализация образовательной программы осущес</w:t>
      </w:r>
      <w:r>
        <w:t>твляется образовательной организацией как самостоятельно, так и посредством сетевой формы.</w:t>
      </w:r>
    </w:p>
    <w:bookmarkEnd w:id="11"/>
    <w:p w:rsidR="00000000" w:rsidRDefault="006905EA"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000000" w:rsidRDefault="006905EA">
      <w:bookmarkStart w:id="12" w:name="sub_1017"/>
      <w:r>
        <w:t>1.7. В</w:t>
      </w:r>
      <w:r>
        <w:t>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</w:t>
      </w:r>
      <w:r>
        <w:t>оответствующую примерную основную образовательную программу, включенную в реестр примерных основных образовательных программ (далее - ПООП), примерной рабочей программы воспитания и примерного календарного плана воспитательной работы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vertAlign w:val="superscript"/>
          </w:rPr>
          <w:t>2</w:t>
        </w:r>
      </w:hyperlink>
      <w:r>
        <w:t>.</w:t>
      </w:r>
    </w:p>
    <w:p w:rsidR="00000000" w:rsidRDefault="006905EA">
      <w:bookmarkStart w:id="13" w:name="sub_1018"/>
      <w:bookmarkEnd w:id="12"/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vertAlign w:val="superscript"/>
          </w:rPr>
          <w:t>3</w:t>
        </w:r>
      </w:hyperlink>
      <w:r>
        <w:t>.</w:t>
      </w:r>
    </w:p>
    <w:p w:rsidR="00000000" w:rsidRDefault="006905EA">
      <w:bookmarkStart w:id="14" w:name="sub_1019"/>
      <w:bookmarkEnd w:id="13"/>
      <w:r>
        <w:t>1.9. Срок получени</w:t>
      </w:r>
      <w:r>
        <w:t>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bookmarkEnd w:id="14"/>
    <w:p w:rsidR="00000000" w:rsidRDefault="006905EA">
      <w:r>
        <w:t>на базе среднего общего образования - 2 года 10 месяцев;</w:t>
      </w:r>
    </w:p>
    <w:p w:rsidR="00000000" w:rsidRDefault="006905EA">
      <w:r>
        <w:t>на базе основного общего образования - 3 года 10 месяце</w:t>
      </w:r>
      <w:r>
        <w:t>в.</w:t>
      </w:r>
    </w:p>
    <w:p w:rsidR="00000000" w:rsidRDefault="006905EA"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</w:t>
      </w:r>
      <w:r>
        <w:t>а 1 год.</w:t>
      </w:r>
    </w:p>
    <w:p w:rsidR="00000000" w:rsidRDefault="006905EA">
      <w:bookmarkStart w:id="15" w:name="sub_1110"/>
      <w:r>
        <w:t xml:space="preserve">1.10. При обучении по индивидуальному учебному плану срок получения образования по </w:t>
      </w:r>
      <w:r>
        <w:lastRenderedPageBreak/>
        <w:t>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</w:t>
      </w:r>
      <w:r>
        <w:t>ения.</w:t>
      </w:r>
    </w:p>
    <w:bookmarkEnd w:id="15"/>
    <w:p w:rsidR="00000000" w:rsidRDefault="006905EA"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</w:t>
      </w:r>
      <w:r>
        <w:t>ствующей формы обучения.</w:t>
      </w:r>
    </w:p>
    <w:p w:rsidR="00000000" w:rsidRDefault="006905EA">
      <w:bookmarkStart w:id="16" w:name="sub_1111"/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</w:t>
      </w:r>
      <w:r>
        <w:t xml:space="preserve">в пределах сроков, установленных </w:t>
      </w:r>
      <w:hyperlink w:anchor="sub_1019" w:history="1">
        <w:r>
          <w:rPr>
            <w:rStyle w:val="a4"/>
          </w:rPr>
          <w:t>пунктом 1.9</w:t>
        </w:r>
      </w:hyperlink>
      <w:r>
        <w:t xml:space="preserve"> ФГОС СПО.</w:t>
      </w:r>
    </w:p>
    <w:p w:rsidR="00000000" w:rsidRDefault="006905EA">
      <w:bookmarkStart w:id="17" w:name="sub_1112"/>
      <w:bookmarkEnd w:id="16"/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</w:t>
      </w:r>
      <w:r>
        <w:t>а соответствует 32-36 академическим часам.</w:t>
      </w:r>
    </w:p>
    <w:p w:rsidR="00000000" w:rsidRDefault="006905EA">
      <w:bookmarkStart w:id="18" w:name="sub_1113"/>
      <w:bookmarkEnd w:id="17"/>
      <w: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</w:t>
      </w:r>
      <w:r>
        <w:t>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</w:t>
      </w:r>
      <w:r>
        <w:t>ования и объема образовательной программы, установленных ФГОС СПО</w:t>
      </w:r>
      <w:r>
        <w:rPr>
          <w:vertAlign w:val="superscript"/>
        </w:rPr>
        <w:t> </w:t>
      </w:r>
      <w:hyperlink w:anchor="sub_4444" w:history="1">
        <w:r>
          <w:rPr>
            <w:rStyle w:val="a4"/>
            <w:vertAlign w:val="superscript"/>
          </w:rPr>
          <w:t>4</w:t>
        </w:r>
      </w:hyperlink>
      <w:r>
        <w:t>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</w:t>
      </w:r>
      <w:r>
        <w:t>граммы.</w:t>
      </w:r>
    </w:p>
    <w:p w:rsidR="00000000" w:rsidRDefault="006905EA">
      <w:bookmarkStart w:id="19" w:name="sub_1114"/>
      <w:bookmarkEnd w:id="18"/>
      <w:r>
        <w:t xml:space="preserve">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r:id="rId25" w:history="1">
        <w:r>
          <w:rPr>
            <w:rStyle w:val="a4"/>
          </w:rPr>
          <w:t>25</w:t>
        </w:r>
      </w:hyperlink>
      <w:r>
        <w:t xml:space="preserve"> Ракетно</w:t>
      </w:r>
      <w:r>
        <w:t xml:space="preserve">-космическая промышленность; </w:t>
      </w:r>
      <w:hyperlink r:id="rId26" w:history="1">
        <w:r>
          <w:rPr>
            <w:rStyle w:val="a4"/>
          </w:rPr>
          <w:t>31</w:t>
        </w:r>
      </w:hyperlink>
      <w:r>
        <w:t xml:space="preserve"> Автомобилестроение; </w:t>
      </w:r>
      <w:hyperlink r:id="rId27" w:history="1">
        <w:r>
          <w:rPr>
            <w:rStyle w:val="a4"/>
          </w:rPr>
          <w:t>32</w:t>
        </w:r>
      </w:hyperlink>
      <w:r>
        <w:t xml:space="preserve"> Авиастроение; </w:t>
      </w:r>
      <w:hyperlink r:id="rId28" w:history="1">
        <w:r>
          <w:rPr>
            <w:rStyle w:val="a4"/>
          </w:rPr>
          <w:t>40</w:t>
        </w:r>
      </w:hyperlink>
      <w:r>
        <w:t xml:space="preserve"> Сквозные виды деятельности в промышленности</w:t>
      </w:r>
      <w:r>
        <w:rPr>
          <w:vertAlign w:val="superscript"/>
        </w:rPr>
        <w:t> </w:t>
      </w:r>
      <w:hyperlink w:anchor="sub_5555" w:history="1">
        <w:r>
          <w:rPr>
            <w:rStyle w:val="a4"/>
            <w:vertAlign w:val="superscript"/>
          </w:rPr>
          <w:t>5</w:t>
        </w:r>
      </w:hyperlink>
      <w:r>
        <w:t>.</w:t>
      </w:r>
    </w:p>
    <w:bookmarkEnd w:id="19"/>
    <w:p w:rsidR="00000000" w:rsidRDefault="006905EA"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</w:t>
      </w:r>
      <w:r>
        <w:t>и условии соответствия уровня их образования и полученных компетенций требованиям к квалификации работника.</w:t>
      </w:r>
    </w:p>
    <w:p w:rsidR="00000000" w:rsidRDefault="006905EA">
      <w:bookmarkStart w:id="20" w:name="sub_1115"/>
      <w:r>
        <w:t>1.15. При разработке образовательной программы организация устанавливает направленность, которая соответствует специальности в целом, с учет</w:t>
      </w:r>
      <w:r>
        <w:t>ом соответствующей ПООП.</w:t>
      </w:r>
    </w:p>
    <w:bookmarkEnd w:id="20"/>
    <w:p w:rsidR="00000000" w:rsidRDefault="006905EA"/>
    <w:p w:rsidR="00000000" w:rsidRDefault="006905EA">
      <w:pPr>
        <w:pStyle w:val="1"/>
      </w:pPr>
      <w:bookmarkStart w:id="21" w:name="sub_1200"/>
      <w:r>
        <w:t>II. Требования к структуре образовательной программы</w:t>
      </w:r>
    </w:p>
    <w:bookmarkEnd w:id="21"/>
    <w:p w:rsidR="00000000" w:rsidRDefault="006905EA"/>
    <w:p w:rsidR="00000000" w:rsidRDefault="006905EA">
      <w:bookmarkStart w:id="22" w:name="sub_1021"/>
      <w:r>
        <w:t>2.1. Структура и объем образовательной программы (</w:t>
      </w:r>
      <w:hyperlink w:anchor="sub_1001" w:history="1">
        <w:r>
          <w:rPr>
            <w:rStyle w:val="a4"/>
          </w:rPr>
          <w:t>таблица N 1</w:t>
        </w:r>
      </w:hyperlink>
      <w:r>
        <w:t>) включает:</w:t>
      </w:r>
    </w:p>
    <w:bookmarkEnd w:id="22"/>
    <w:p w:rsidR="00000000" w:rsidRDefault="006905EA">
      <w:r>
        <w:t>дисциплины (модули);</w:t>
      </w:r>
    </w:p>
    <w:p w:rsidR="00000000" w:rsidRDefault="006905EA">
      <w:r>
        <w:t>практику;</w:t>
      </w:r>
    </w:p>
    <w:p w:rsidR="00000000" w:rsidRDefault="006905EA">
      <w:r>
        <w:t>государственную итоговую аттестацию.</w:t>
      </w:r>
    </w:p>
    <w:p w:rsidR="00000000" w:rsidRDefault="006905EA"/>
    <w:p w:rsidR="00000000" w:rsidRDefault="006905EA">
      <w:pPr>
        <w:ind w:firstLine="698"/>
        <w:jc w:val="right"/>
      </w:pPr>
      <w:bookmarkStart w:id="23" w:name="sub_1001"/>
      <w:r>
        <w:rPr>
          <w:rStyle w:val="a3"/>
        </w:rPr>
        <w:t>Таблица N 1</w:t>
      </w:r>
    </w:p>
    <w:bookmarkEnd w:id="23"/>
    <w:p w:rsidR="00000000" w:rsidRDefault="006905EA"/>
    <w:p w:rsidR="00000000" w:rsidRDefault="006905EA">
      <w:pPr>
        <w:pStyle w:val="1"/>
      </w:pPr>
      <w:r>
        <w:t>Структура и объем образовательной программы</w:t>
      </w:r>
    </w:p>
    <w:p w:rsidR="00000000" w:rsidRDefault="006905E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4"/>
        <w:gridCol w:w="47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05EA">
            <w:pPr>
              <w:pStyle w:val="a7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905EA">
            <w:pPr>
              <w:pStyle w:val="a7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05EA">
            <w:pPr>
              <w:pStyle w:val="a9"/>
            </w:pPr>
            <w:r>
              <w:t>Дисциплины (модули)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905EA">
            <w:pPr>
              <w:pStyle w:val="a7"/>
              <w:jc w:val="center"/>
            </w:pPr>
            <w:r>
              <w:t>Не менее 2052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05EA">
            <w:pPr>
              <w:pStyle w:val="a9"/>
            </w:pPr>
            <w:r>
              <w:t>Практика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905EA">
            <w:pPr>
              <w:pStyle w:val="a7"/>
              <w:jc w:val="center"/>
            </w:pPr>
            <w:r>
              <w:t>Не менее</w:t>
            </w:r>
            <w:r>
              <w:t xml:space="preserve"> 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05EA">
            <w:pPr>
              <w:pStyle w:val="a9"/>
            </w:pPr>
            <w:r>
              <w:t>Государственная итоговая аттестация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905EA">
            <w:pPr>
              <w:pStyle w:val="a7"/>
              <w:jc w:val="center"/>
            </w:pPr>
            <w:r>
              <w:t>216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905EA">
            <w:pPr>
              <w:pStyle w:val="a7"/>
              <w:jc w:val="center"/>
            </w:pPr>
            <w:r>
              <w:lastRenderedPageBreak/>
              <w:t>Общий объем образовательной программы: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05EA">
            <w:pPr>
              <w:pStyle w:val="a9"/>
            </w:pPr>
            <w:r>
              <w:t>на базе среднего общего образования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905EA">
            <w:pPr>
              <w:pStyle w:val="a7"/>
              <w:jc w:val="center"/>
            </w:pPr>
            <w:r>
              <w:t>4464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05EA">
            <w:pPr>
              <w:pStyle w:val="a9"/>
            </w:pPr>
            <w:r>
              <w:t xml:space="preserve">на базе основного общего образования, включая получение среднего общего образования в соответствии с требованиями </w:t>
            </w:r>
            <w:hyperlink r:id="rId29" w:history="1">
              <w:r>
                <w:rPr>
                  <w:rStyle w:val="a4"/>
                </w:rPr>
                <w:t>федерального государственного образовательного стандарта</w:t>
              </w:r>
            </w:hyperlink>
            <w:r>
              <w:t xml:space="preserve"> среднего общего образования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905EA">
            <w:pPr>
              <w:pStyle w:val="a7"/>
              <w:jc w:val="center"/>
            </w:pPr>
            <w:r>
              <w:t>5940</w:t>
            </w:r>
          </w:p>
        </w:tc>
      </w:tr>
    </w:tbl>
    <w:p w:rsidR="00000000" w:rsidRDefault="006905EA"/>
    <w:p w:rsidR="00000000" w:rsidRDefault="006905EA">
      <w:bookmarkStart w:id="24" w:name="sub_1022"/>
      <w:r>
        <w:t>2.2. Образовательная программа включает циклы:</w:t>
      </w:r>
    </w:p>
    <w:bookmarkEnd w:id="24"/>
    <w:p w:rsidR="00000000" w:rsidRDefault="006905EA">
      <w:r>
        <w:t>социально-гуманитарный цикл;</w:t>
      </w:r>
    </w:p>
    <w:p w:rsidR="00000000" w:rsidRDefault="006905EA">
      <w:r>
        <w:t>общепрофессиональный цикл;</w:t>
      </w:r>
    </w:p>
    <w:p w:rsidR="00000000" w:rsidRDefault="006905EA">
      <w:r>
        <w:t>профессиональный цикл.</w:t>
      </w:r>
    </w:p>
    <w:p w:rsidR="00000000" w:rsidRDefault="006905EA">
      <w:bookmarkStart w:id="25" w:name="sub_1023"/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bookmarkEnd w:id="25"/>
    <w:p w:rsidR="00000000" w:rsidRDefault="006905EA">
      <w:r>
        <w:t>Обязательная часть образовательной прогр</w:t>
      </w:r>
      <w:r>
        <w:t xml:space="preserve">аммы направлена на формирование общих и профессиональных компетенций, предусмотренных </w:t>
      </w:r>
      <w:hyperlink w:anchor="sub_1300" w:history="1">
        <w:r>
          <w:rPr>
            <w:rStyle w:val="a4"/>
          </w:rPr>
          <w:t>главой III</w:t>
        </w:r>
      </w:hyperlink>
      <w:r>
        <w:t xml:space="preserve"> Ф ГОС СПО.</w:t>
      </w:r>
    </w:p>
    <w:p w:rsidR="00000000" w:rsidRDefault="006905EA">
      <w:r>
        <w:t>Объем обязательной части без учета объема государственной итоговой аттестации должен составлять не более 70 процентов от о</w:t>
      </w:r>
      <w:r>
        <w:t>бщего объема времени, отведенного на освоение образовательной программы.</w:t>
      </w:r>
    </w:p>
    <w:p w:rsidR="00000000" w:rsidRDefault="006905EA"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</w:t>
      </w:r>
      <w:r>
        <w:t>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</w:t>
      </w:r>
      <w:r>
        <w:t>отребностями регионального рынка труда, а также с учетом требований цифровой экономики.</w:t>
      </w:r>
    </w:p>
    <w:p w:rsidR="00000000" w:rsidRDefault="006905EA"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</w:t>
      </w:r>
      <w:r>
        <w:t>тельно в соответствии с требованиями настоящего пункта, а также с учетом ПООП.</w:t>
      </w:r>
    </w:p>
    <w:p w:rsidR="00000000" w:rsidRDefault="006905EA">
      <w:bookmarkStart w:id="26" w:name="sub_1024"/>
      <w:r>
        <w:t>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</w:t>
      </w:r>
      <w:r>
        <w:t>идов деятельности:</w:t>
      </w:r>
    </w:p>
    <w:bookmarkEnd w:id="26"/>
    <w:p w:rsidR="00000000" w:rsidRDefault="006905EA">
      <w:r>
        <w:t>разработка технологических процессов изготовления деталей машин;</w:t>
      </w:r>
    </w:p>
    <w:p w:rsidR="00000000" w:rsidRDefault="006905EA">
      <w:r>
        <w:t>разработка и внедрение управляющих программ изготовления деталей машин в машиностроительном производстве;</w:t>
      </w:r>
    </w:p>
    <w:p w:rsidR="00000000" w:rsidRDefault="006905EA">
      <w:r>
        <w:t>разработка и реализация технологических процессов в механо</w:t>
      </w:r>
      <w:r>
        <w:t>сборочном производстве;</w:t>
      </w:r>
    </w:p>
    <w:p w:rsidR="00000000" w:rsidRDefault="006905EA">
      <w:r>
        <w:t>организация контроля, наладки и технического обслуживания оборудования машиностроительного производства;</w:t>
      </w:r>
    </w:p>
    <w:p w:rsidR="00000000" w:rsidRDefault="006905EA">
      <w:r>
        <w:t>организация работ по реализации технологических процессов в машиностроительном производстве.</w:t>
      </w:r>
    </w:p>
    <w:p w:rsidR="00000000" w:rsidRDefault="006905EA">
      <w:bookmarkStart w:id="27" w:name="sub_1025"/>
      <w:r>
        <w:t>2.5. Образовательная орган</w:t>
      </w:r>
      <w:r>
        <w:t xml:space="preserve">изация при необходимости самостоятельно формирует виды деятельности в дополнение к видам деятельности, указанным в </w:t>
      </w:r>
      <w:hyperlink w:anchor="sub_1024" w:history="1">
        <w:r>
          <w:rPr>
            <w:rStyle w:val="a4"/>
          </w:rPr>
          <w:t>пункте 2.4</w:t>
        </w:r>
      </w:hyperlink>
      <w:r>
        <w:t xml:space="preserve"> ФГОС СПО, в рамках вариативной части,</w:t>
      </w:r>
    </w:p>
    <w:p w:rsidR="00000000" w:rsidRDefault="006905EA">
      <w:bookmarkStart w:id="28" w:name="sub_1026"/>
      <w:bookmarkEnd w:id="27"/>
      <w:r>
        <w:t>2.6. При освоении социально-гуманитарного, общепро</w:t>
      </w:r>
      <w:r>
        <w:t>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bookmarkEnd w:id="28"/>
    <w:p w:rsidR="00000000" w:rsidRDefault="006905EA">
      <w:r>
        <w:t>На проведение учебных занятий и практики должно быть выделено не менее 70 процентов от</w:t>
      </w:r>
      <w:r>
        <w:t xml:space="preserve">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000000" w:rsidRDefault="006905EA">
      <w:r>
        <w:t xml:space="preserve">В учебные циклы включается промежуточная аттестация обучающихся, которая </w:t>
      </w:r>
      <w:r>
        <w:lastRenderedPageBreak/>
        <w:t>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</w:t>
      </w:r>
      <w:r>
        <w:t>рованных по отдельным дисциплинам (модулям) и практикам результатов обучения.</w:t>
      </w:r>
    </w:p>
    <w:p w:rsidR="00000000" w:rsidRDefault="006905EA">
      <w:bookmarkStart w:id="29" w:name="sub_1027"/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</w:t>
      </w:r>
      <w:r>
        <w:t xml:space="preserve"> профессиональной деятельности", "Безопасность жизнедеятельности", "Физическая культура", "Основы бережливого производства".</w:t>
      </w:r>
    </w:p>
    <w:bookmarkEnd w:id="29"/>
    <w:p w:rsidR="00000000" w:rsidRDefault="006905EA">
      <w:r>
        <w:t xml:space="preserve">Общий объем дисциплины "Безопасность жизнедеятельности" в очной форме обучения не может быть менее 68 академических часов, </w:t>
      </w:r>
      <w:r>
        <w:t>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000000" w:rsidRDefault="006905EA">
      <w:r>
        <w:t>Дисциплина "Физическая культура" должна способствовать формированию физичес</w:t>
      </w:r>
      <w:r>
        <w:t>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000000" w:rsidRDefault="006905EA">
      <w:r>
        <w:t>Для обучаю</w:t>
      </w:r>
      <w:r>
        <w:t>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000000" w:rsidRDefault="006905EA">
      <w:bookmarkStart w:id="30" w:name="sub_1028"/>
      <w:r>
        <w:t>2.8. Обязательная часть общепрофессионального цикла обра</w:t>
      </w:r>
      <w:r>
        <w:t>зовательной программы должна предусматривать изучение следующих дисциплин: "Инженерная графика", "Техническая механика", "Материаловедение, "Метрология, стандартизация и сертификация", "Процессы формообразования и инструменты", "Технология машиностроения",</w:t>
      </w:r>
      <w:r>
        <w:t xml:space="preserve"> "Охрана труда", "Математика в профессиональной деятельности".</w:t>
      </w:r>
    </w:p>
    <w:p w:rsidR="00000000" w:rsidRDefault="006905EA">
      <w:bookmarkStart w:id="31" w:name="sub_1029"/>
      <w:bookmarkEnd w:id="30"/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sub_1024" w:history="1">
        <w:r>
          <w:rPr>
            <w:rStyle w:val="a4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</w:t>
      </w:r>
      <w:r>
        <w:t>овательной организацией самостоятельно с учетом ПООП. Объем профессионального модуля составляет не менее 8 зачетных единиц.</w:t>
      </w:r>
    </w:p>
    <w:p w:rsidR="00000000" w:rsidRDefault="006905EA">
      <w:bookmarkStart w:id="32" w:name="sub_1210"/>
      <w:bookmarkEnd w:id="31"/>
      <w:r>
        <w:t>2.10. Практика входит в профессиональный цикл и имеет следующие виды - учебная практика и производственная практика,</w:t>
      </w:r>
      <w:r>
        <w:t xml:space="preserve"> которые реализуются в форме практической подготовки. Учебная и производственная практики реализуются как в несколько периодов, так и рассредоточение, чередуясь с учебными занятиями. Типы практики устанавливаются образовательной организацией самостоятельно</w:t>
      </w:r>
      <w:r>
        <w:t xml:space="preserve"> с учетом ПООП.</w:t>
      </w:r>
    </w:p>
    <w:p w:rsidR="00000000" w:rsidRDefault="006905EA">
      <w:bookmarkStart w:id="33" w:name="sub_1211"/>
      <w:bookmarkEnd w:id="32"/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</w:t>
      </w:r>
      <w:r>
        <w:t xml:space="preserve">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000000" w:rsidRDefault="006905EA">
      <w:bookmarkStart w:id="34" w:name="sub_1212"/>
      <w:bookmarkEnd w:id="33"/>
      <w:r>
        <w:t xml:space="preserve">2.12. Государственная итоговая аттестация проводится в форме демонстрационного экзамена и защиты </w:t>
      </w:r>
      <w:r>
        <w:t>дипломного проекта (работы).</w:t>
      </w:r>
    </w:p>
    <w:p w:rsidR="00000000" w:rsidRDefault="006905EA">
      <w:bookmarkStart w:id="35" w:name="sub_1213"/>
      <w:bookmarkEnd w:id="34"/>
      <w:r>
        <w:t xml:space="preserve">2.13. Государственная итоговая аттестация завершается присвоением квалификации квалифицированного специалиста среднего звена, указанной в </w:t>
      </w:r>
      <w:hyperlink w:anchor="sub_1011" w:history="1">
        <w:r>
          <w:rPr>
            <w:rStyle w:val="a4"/>
          </w:rPr>
          <w:t>пункте 1.1</w:t>
        </w:r>
      </w:hyperlink>
      <w:r>
        <w:t xml:space="preserve"> ФГОС СПО.</w:t>
      </w:r>
    </w:p>
    <w:bookmarkEnd w:id="35"/>
    <w:p w:rsidR="00000000" w:rsidRDefault="006905EA"/>
    <w:p w:rsidR="00000000" w:rsidRDefault="006905EA">
      <w:pPr>
        <w:pStyle w:val="1"/>
      </w:pPr>
      <w:bookmarkStart w:id="36" w:name="sub_1300"/>
      <w:r>
        <w:t>III. Требования к результатам освоения образовательной программы</w:t>
      </w:r>
    </w:p>
    <w:bookmarkEnd w:id="36"/>
    <w:p w:rsidR="00000000" w:rsidRDefault="006905EA"/>
    <w:p w:rsidR="00000000" w:rsidRDefault="006905EA">
      <w:bookmarkStart w:id="37" w:name="sub_1031"/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000000" w:rsidRDefault="006905EA">
      <w:bookmarkStart w:id="38" w:name="sub_1032"/>
      <w:bookmarkEnd w:id="37"/>
      <w:r>
        <w:lastRenderedPageBreak/>
        <w:t>3.2. Выпускник, освоивший обр</w:t>
      </w:r>
      <w:r>
        <w:t>азовательную программу, должен обладать следующими общими компетенциями (далее - ОК):</w:t>
      </w:r>
    </w:p>
    <w:bookmarkEnd w:id="38"/>
    <w:p w:rsidR="00000000" w:rsidRDefault="006905EA">
      <w:r>
        <w:t>ОК 01. Выбирать способы решения задач профессиональной деятельности применительно к различным контекстам;</w:t>
      </w:r>
    </w:p>
    <w:p w:rsidR="00000000" w:rsidRDefault="006905EA">
      <w:r>
        <w:t>OK 02. Использовать современные средства поиска, анализа</w:t>
      </w:r>
      <w:r>
        <w:t xml:space="preserve"> и интерпретации информации и информационные технологии для выполнения задач профессиональной деятельности;</w:t>
      </w:r>
    </w:p>
    <w:p w:rsidR="00000000" w:rsidRDefault="006905EA"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</w:t>
      </w:r>
      <w:r>
        <w:t>пользовать знания по финансовой грамотности в различных жизненных ситуациях;</w:t>
      </w:r>
    </w:p>
    <w:p w:rsidR="00000000" w:rsidRDefault="006905EA">
      <w:r>
        <w:t>ОК 04. Эффективно взаимодействовать и работать в коллективе и команде;</w:t>
      </w:r>
    </w:p>
    <w:p w:rsidR="00000000" w:rsidRDefault="006905EA">
      <w:r>
        <w:t xml:space="preserve">ОК 05. Осуществлять устную и письменную коммуникацию на государственном языке Российской Федерации с учетом </w:t>
      </w:r>
      <w:r>
        <w:t>особенностей социального и культурного контекста;</w:t>
      </w:r>
    </w:p>
    <w:p w:rsidR="00000000" w:rsidRDefault="006905EA"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</w:t>
      </w:r>
      <w:r>
        <w:t xml:space="preserve"> отношений, применять стандарты антикоррупционного поведения;</w:t>
      </w:r>
    </w:p>
    <w:p w:rsidR="00000000" w:rsidRDefault="006905EA"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000000" w:rsidRDefault="006905EA">
      <w:r>
        <w:t>ОК</w:t>
      </w:r>
      <w: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000000" w:rsidRDefault="006905EA">
      <w:r>
        <w:t>ОК 09. Пользоваться профессиональной документацией на государственно</w:t>
      </w:r>
      <w:r>
        <w:t>м и иностранном языках.</w:t>
      </w:r>
    </w:p>
    <w:p w:rsidR="00000000" w:rsidRDefault="006905EA">
      <w:bookmarkStart w:id="39" w:name="sub_1033"/>
      <w:r>
        <w:t>3.3. Выпускник, освоивший образовательную программу, должен обладать профессиональными компетенциями (далее - ПК), соответствующими видам деятельности (</w:t>
      </w:r>
      <w:hyperlink w:anchor="sub_1002" w:history="1">
        <w:r>
          <w:rPr>
            <w:rStyle w:val="a4"/>
          </w:rPr>
          <w:t>таблица N 2</w:t>
        </w:r>
      </w:hyperlink>
      <w:r>
        <w:t xml:space="preserve">), предусмотренным </w:t>
      </w:r>
      <w:hyperlink w:anchor="sub_1024" w:history="1">
        <w:r>
          <w:rPr>
            <w:rStyle w:val="a4"/>
          </w:rPr>
          <w:t>пунктом 2.4</w:t>
        </w:r>
      </w:hyperlink>
      <w:r>
        <w:t xml:space="preserve"> ФГОС СПО, сформированным в том числе на основе </w:t>
      </w:r>
      <w:hyperlink r:id="rId30" w:history="1">
        <w:r>
          <w:rPr>
            <w:rStyle w:val="a4"/>
          </w:rPr>
          <w:t>профессиональных стандартов</w:t>
        </w:r>
      </w:hyperlink>
      <w:r>
        <w:t xml:space="preserve"> (при наличии), указанных в ПООП:</w:t>
      </w:r>
    </w:p>
    <w:bookmarkEnd w:id="39"/>
    <w:p w:rsidR="00000000" w:rsidRDefault="006905EA"/>
    <w:p w:rsidR="00000000" w:rsidRDefault="006905EA">
      <w:pPr>
        <w:ind w:firstLine="698"/>
        <w:jc w:val="right"/>
      </w:pPr>
      <w:bookmarkStart w:id="40" w:name="sub_1002"/>
      <w:r>
        <w:rPr>
          <w:rStyle w:val="a3"/>
        </w:rPr>
        <w:t>Таблица N 2</w:t>
      </w:r>
    </w:p>
    <w:bookmarkEnd w:id="40"/>
    <w:p w:rsidR="00000000" w:rsidRDefault="006905E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6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05EA">
            <w:pPr>
              <w:pStyle w:val="a7"/>
              <w:jc w:val="center"/>
            </w:pPr>
            <w:r>
              <w:t>Виды деятельности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905EA">
            <w:pPr>
              <w:pStyle w:val="a7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05EA">
            <w:pPr>
              <w:pStyle w:val="a7"/>
              <w:jc w:val="center"/>
            </w:pPr>
            <w: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905EA">
            <w:pPr>
              <w:pStyle w:val="a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05EA">
            <w:pPr>
              <w:pStyle w:val="a9"/>
            </w:pPr>
            <w:r>
              <w:t>разработка технологических процессов изготовления деталей машин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905EA">
            <w:pPr>
              <w:pStyle w:val="a9"/>
            </w:pPr>
            <w:r>
              <w:t>ПК 1.1. Использовать конструкторскую и технологическую документацию при разработке технологических процессов изготовления</w:t>
            </w:r>
            <w:r>
              <w:t xml:space="preserve"> деталей машин.</w:t>
            </w:r>
          </w:p>
          <w:p w:rsidR="00000000" w:rsidRDefault="006905EA">
            <w:pPr>
              <w:pStyle w:val="a9"/>
            </w:pPr>
            <w:r>
              <w:t>ПК 1.2. Выбирать метод получения заготовок с учетом условий производства.</w:t>
            </w:r>
          </w:p>
          <w:p w:rsidR="00000000" w:rsidRDefault="006905EA">
            <w:pPr>
              <w:pStyle w:val="a9"/>
            </w:pPr>
            <w:r>
              <w:t>ПК 1.3. Выбирать методы механической обработки и последовательность технологического процесса обработки деталей машин в машиностроительном производстве.</w:t>
            </w:r>
          </w:p>
          <w:p w:rsidR="00000000" w:rsidRDefault="006905EA">
            <w:pPr>
              <w:pStyle w:val="a9"/>
            </w:pPr>
            <w:r>
              <w:t>ПК 1.4. Выбир</w:t>
            </w:r>
            <w:r>
              <w:t>ать схемы базирования заготовок, оборудование, инструмент и оснастку для изготовления деталей машин.</w:t>
            </w:r>
          </w:p>
          <w:p w:rsidR="00000000" w:rsidRDefault="006905EA">
            <w:pPr>
              <w:pStyle w:val="a9"/>
            </w:pPr>
            <w:r>
              <w:t>ПК 1.5. Выполнять расчеты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  <w:r>
              <w:t>.</w:t>
            </w:r>
          </w:p>
          <w:p w:rsidR="00000000" w:rsidRDefault="006905EA">
            <w:pPr>
              <w:pStyle w:val="a9"/>
            </w:pPr>
            <w:r>
              <w:t xml:space="preserve">ПК 1.6. Разрабатывать технологическую документацию по изготовлению деталей машин, в том числе с применением </w:t>
            </w:r>
            <w:r>
              <w:lastRenderedPageBreak/>
              <w:t>систем автоматизированного проектирования.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05EA">
            <w:pPr>
              <w:pStyle w:val="a9"/>
            </w:pPr>
            <w:r>
              <w:lastRenderedPageBreak/>
              <w:t>разработка и внедрение управляющих программ изготовления деталей машин в машиностроительном производст</w:t>
            </w:r>
            <w:r>
              <w:t>ве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905EA">
            <w:pPr>
              <w:pStyle w:val="a9"/>
            </w:pPr>
            <w:r>
              <w:t>ПК 2.1. Разрабатывать вручную управляющие программы для технологического оборудования. ПК 2.2. Разрабатывать с помощью CAD/САМ систем управляющие программы для технологического оборудования.</w:t>
            </w:r>
          </w:p>
          <w:p w:rsidR="00000000" w:rsidRDefault="006905EA">
            <w:pPr>
              <w:pStyle w:val="a9"/>
            </w:pPr>
            <w:r>
              <w:t>ПК 2.3. Осуществлять проверку реализации и корректировки управляющих программ на технологическом оборудовании.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05EA">
            <w:pPr>
              <w:pStyle w:val="a9"/>
            </w:pPr>
            <w:r>
              <w:t>разработка и реализация технологических процессов в механосборочном производстве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905EA">
            <w:pPr>
              <w:pStyle w:val="a9"/>
            </w:pPr>
            <w:r>
              <w:t xml:space="preserve">ПК 3.1. Разрабатывать технологический процесс сборки изделий с </w:t>
            </w:r>
            <w:r>
              <w:t>применением конструкторской и технологической документации.</w:t>
            </w:r>
          </w:p>
          <w:p w:rsidR="00000000" w:rsidRDefault="006905EA">
            <w:pPr>
              <w:pStyle w:val="a9"/>
            </w:pPr>
            <w:r>
              <w:t>ПК 3.2. Выбирать оборудование, инструмент и оснастку для осуществления сборки изделий.</w:t>
            </w:r>
          </w:p>
          <w:p w:rsidR="00000000" w:rsidRDefault="006905EA">
            <w:pPr>
              <w:pStyle w:val="a9"/>
            </w:pPr>
            <w:r>
              <w:t>ПК 3.3. Разрабатывать технологическую документацию по сборке изделий, в том числе с применением систем автома</w:t>
            </w:r>
            <w:r>
              <w:t>тизированного проектирования.</w:t>
            </w:r>
          </w:p>
          <w:p w:rsidR="00000000" w:rsidRDefault="006905EA">
            <w:pPr>
              <w:pStyle w:val="a9"/>
            </w:pPr>
            <w:r>
              <w:t>ПК 3.4. Реализовывать технологический процесс сборки изделий машиностроительного производства.</w:t>
            </w:r>
          </w:p>
          <w:p w:rsidR="00000000" w:rsidRDefault="006905EA">
            <w:pPr>
              <w:pStyle w:val="a9"/>
            </w:pPr>
            <w:r>
              <w:t xml:space="preserve">ПК 3.5. Контролировать соответствие качества сборки требованиям технологической документации, анализировать причины несоответствия </w:t>
            </w:r>
            <w:r>
              <w:t>изделий и выпуска продукции низкого качества, участвовать в мероприятиях по их предупреждению и устранению.</w:t>
            </w:r>
          </w:p>
          <w:p w:rsidR="00000000" w:rsidRDefault="006905EA">
            <w:pPr>
              <w:pStyle w:val="a9"/>
            </w:pPr>
            <w:r>
              <w:t>ПК 3.6. Разрабатывать планировки участков механосборочных цехов машиностроительного производства в соответствии с производственными задачами.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05EA">
            <w:pPr>
              <w:pStyle w:val="a9"/>
            </w:pPr>
            <w:r>
              <w:t>орган</w:t>
            </w:r>
            <w:r>
              <w:t>изация контроля, наладки и технического обслуживания оборудования машиностроительного производства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905EA">
            <w:pPr>
              <w:pStyle w:val="a9"/>
            </w:pPr>
            <w:r>
              <w:t>ПК 4.1 Осуществлять диагностику неисправностей и отказов систем металлорежущего и аддитивного производственного оборудования.</w:t>
            </w:r>
          </w:p>
          <w:p w:rsidR="00000000" w:rsidRDefault="006905EA">
            <w:pPr>
              <w:pStyle w:val="a9"/>
            </w:pPr>
            <w:r>
              <w:t>ПК 4.2. Организовывать работы п</w:t>
            </w:r>
            <w:r>
              <w:t>о устранению неполадок, отказов.</w:t>
            </w:r>
          </w:p>
          <w:p w:rsidR="00000000" w:rsidRDefault="006905EA">
            <w:pPr>
              <w:pStyle w:val="a9"/>
            </w:pPr>
            <w:r>
              <w:t>ПК 4.3. Планировать работы по наладке и подналадке металлорежущего и аддитивного оборудования.</w:t>
            </w:r>
          </w:p>
          <w:p w:rsidR="00000000" w:rsidRDefault="006905EA">
            <w:pPr>
              <w:pStyle w:val="a9"/>
            </w:pPr>
            <w:r>
              <w:t>ПК 4.4. Организовывать ресурсное обеспечение работ по наладке.</w:t>
            </w:r>
          </w:p>
          <w:p w:rsidR="00000000" w:rsidRDefault="006905EA">
            <w:pPr>
              <w:pStyle w:val="a9"/>
            </w:pPr>
            <w:r>
              <w:t>ПК 4.5. Контролировать качество работ по наладке и техническому о</w:t>
            </w:r>
            <w:r>
              <w:t>бслуживанию.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05EA">
            <w:pPr>
              <w:pStyle w:val="a9"/>
            </w:pPr>
            <w:r>
              <w:t>организация работ по реализации технологических процессов в машиностроительном производстве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905EA">
            <w:pPr>
              <w:pStyle w:val="a9"/>
            </w:pPr>
            <w:r>
              <w:t>ПК 5.1. Планировать и осуществлять управление деятельностью подчиненного персонала.</w:t>
            </w:r>
          </w:p>
          <w:p w:rsidR="00000000" w:rsidRDefault="006905EA">
            <w:pPr>
              <w:pStyle w:val="a9"/>
            </w:pPr>
            <w:r>
              <w:t>ПК 5.2. Сопровождать подготовку финансовых документов по производству и реализации продукции машиностроительного производства, материально-техническому обеспечению деятельности подразделения.</w:t>
            </w:r>
          </w:p>
          <w:p w:rsidR="00000000" w:rsidRDefault="006905EA">
            <w:pPr>
              <w:pStyle w:val="a9"/>
            </w:pPr>
            <w:r>
              <w:t>ПК 5.3. Контролировать качество продукции, выявлять, анализирова</w:t>
            </w:r>
            <w:r>
              <w:t>ть и устранять причины выпуска продукции низкого качества.</w:t>
            </w:r>
          </w:p>
          <w:p w:rsidR="00000000" w:rsidRDefault="006905EA">
            <w:pPr>
              <w:pStyle w:val="a9"/>
            </w:pPr>
            <w:r>
              <w:t>ПК 5.4. Реализовывать технологические процессы в машиностроительном производстве с соблюдением требований охраны труда, безопасности жизнедеятельности и защиты окружающей среды, принципов и методов</w:t>
            </w:r>
            <w:r>
              <w:t xml:space="preserve"> бережливого производства.</w:t>
            </w:r>
          </w:p>
        </w:tc>
      </w:tr>
    </w:tbl>
    <w:p w:rsidR="00000000" w:rsidRDefault="006905EA"/>
    <w:p w:rsidR="00000000" w:rsidRDefault="006905EA">
      <w:bookmarkStart w:id="41" w:name="sub_1034"/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sub_1024" w:history="1">
        <w:r>
          <w:rPr>
            <w:rStyle w:val="a4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bookmarkEnd w:id="41"/>
    <w:p w:rsidR="00000000" w:rsidRDefault="006905EA">
      <w:r>
        <w:t>Образовательная организация при необходимости в</w:t>
      </w:r>
      <w:r>
        <w:t>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:rsidR="00000000" w:rsidRDefault="006905EA">
      <w:bookmarkStart w:id="42" w:name="sub_1035"/>
      <w:r>
        <w:t>3.5. Образовательная орг</w:t>
      </w:r>
      <w:r>
        <w:t>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bookmarkEnd w:id="42"/>
    <w:p w:rsidR="00000000" w:rsidRDefault="006905EA">
      <w:r>
        <w:t>Совокупность запланированных результато</w:t>
      </w:r>
      <w:r>
        <w:t>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000000" w:rsidRDefault="006905EA">
      <w:bookmarkStart w:id="43" w:name="sub_1036"/>
      <w:r>
        <w:t>3.6. Обучающиеся, осваивающие образовательную программу, могут освоить профессию рабочего, должность</w:t>
      </w:r>
      <w:r>
        <w:t xml:space="preserve"> служащего (одну или несколько) в соответствии с </w:t>
      </w:r>
      <w:hyperlink r:id="rId31" w:history="1">
        <w:r>
          <w:rPr>
            <w:rStyle w:val="a4"/>
          </w:rPr>
          <w:t>перечнем</w:t>
        </w:r>
      </w:hyperlink>
      <w:r>
        <w:t xml:space="preserve"> профессий рабочих, должностей служащих, по которым осуществляется профессиональное обучение</w:t>
      </w:r>
      <w:r>
        <w:rPr>
          <w:vertAlign w:val="superscript"/>
        </w:rPr>
        <w:t> </w:t>
      </w:r>
      <w:hyperlink w:anchor="sub_6666" w:history="1">
        <w:r>
          <w:rPr>
            <w:rStyle w:val="a4"/>
            <w:vertAlign w:val="superscript"/>
          </w:rPr>
          <w:t>6</w:t>
        </w:r>
      </w:hyperlink>
      <w:r>
        <w:t>.</w:t>
      </w:r>
    </w:p>
    <w:bookmarkEnd w:id="43"/>
    <w:p w:rsidR="00000000" w:rsidRDefault="006905EA"/>
    <w:p w:rsidR="00000000" w:rsidRDefault="006905EA">
      <w:pPr>
        <w:pStyle w:val="1"/>
      </w:pPr>
      <w:bookmarkStart w:id="44" w:name="sub_1400"/>
      <w:r>
        <w:t>IV. Требования к условиям реализации образовательной программы</w:t>
      </w:r>
    </w:p>
    <w:bookmarkEnd w:id="44"/>
    <w:p w:rsidR="00000000" w:rsidRDefault="006905EA"/>
    <w:p w:rsidR="00000000" w:rsidRDefault="006905EA">
      <w:bookmarkStart w:id="45" w:name="sub_1041"/>
      <w: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</w:t>
      </w:r>
      <w:r>
        <w:t>с действующими санитарными нормами и правилами</w:t>
      </w:r>
      <w:r>
        <w:rPr>
          <w:vertAlign w:val="superscript"/>
        </w:rPr>
        <w:t> </w:t>
      </w:r>
      <w:hyperlink w:anchor="sub_7777" w:history="1">
        <w:r>
          <w:rPr>
            <w:rStyle w:val="a4"/>
            <w:vertAlign w:val="superscript"/>
          </w:rPr>
          <w:t>7</w:t>
        </w:r>
      </w:hyperlink>
      <w:r>
        <w:t>.</w:t>
      </w:r>
    </w:p>
    <w:p w:rsidR="00000000" w:rsidRDefault="006905EA">
      <w:bookmarkStart w:id="46" w:name="sub_1042"/>
      <w:bookmarkEnd w:id="45"/>
      <w:r>
        <w:t>4.2. Требования к условиям реализации образовательной программы включают в себя общесистемные требования, требования к материально- техническому, учебно-методическо</w:t>
      </w:r>
      <w:r>
        <w:t>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000000" w:rsidRDefault="006905EA">
      <w:bookmarkStart w:id="47" w:name="sub_1043"/>
      <w:bookmarkEnd w:id="46"/>
      <w:r>
        <w:t>4.3. Общесистемные требования к условиям реализации образовательной программы:</w:t>
      </w:r>
    </w:p>
    <w:p w:rsidR="00000000" w:rsidRDefault="006905EA">
      <w:bookmarkStart w:id="48" w:name="sub_1431"/>
      <w:bookmarkEnd w:id="47"/>
      <w:r>
        <w:t>а) образов</w:t>
      </w:r>
      <w:r>
        <w:t xml:space="preserve">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</w:t>
      </w:r>
      <w:r>
        <w:t>учебным планом, с учетом ПООП;</w:t>
      </w:r>
    </w:p>
    <w:p w:rsidR="00000000" w:rsidRDefault="006905EA">
      <w:bookmarkStart w:id="49" w:name="sub_1432"/>
      <w:bookmarkEnd w:id="48"/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</w:t>
      </w:r>
      <w:r>
        <w:t>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000000" w:rsidRDefault="006905EA">
      <w:bookmarkStart w:id="50" w:name="sub_1044"/>
      <w:bookmarkEnd w:id="49"/>
      <w:r>
        <w:t>4.4. Требования к материально-техническому и учебно-методическому обеспечению реализации образова</w:t>
      </w:r>
      <w:r>
        <w:t>тельной программы:</w:t>
      </w:r>
    </w:p>
    <w:p w:rsidR="00000000" w:rsidRDefault="006905EA">
      <w:bookmarkStart w:id="51" w:name="sub_1441"/>
      <w:bookmarkEnd w:id="50"/>
      <w: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</w:t>
      </w:r>
      <w:r>
        <w:t>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000000" w:rsidRDefault="006905EA">
      <w:bookmarkStart w:id="52" w:name="sub_1442"/>
      <w:bookmarkEnd w:id="51"/>
      <w:r>
        <w:t>б) все виды у</w:t>
      </w:r>
      <w:r>
        <w:t xml:space="preserve">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</w:t>
      </w:r>
      <w:r>
        <w:lastRenderedPageBreak/>
        <w:t>расходными материалами;</w:t>
      </w:r>
    </w:p>
    <w:p w:rsidR="00000000" w:rsidRDefault="006905EA">
      <w:bookmarkStart w:id="53" w:name="sub_1443"/>
      <w:bookmarkEnd w:id="52"/>
      <w:r>
        <w:t>в) помещения для организации самостоятельной и воспитательной работ</w:t>
      </w:r>
      <w:r>
        <w:t>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000000" w:rsidRDefault="006905EA">
      <w:bookmarkStart w:id="54" w:name="sub_1444"/>
      <w:bookmarkEnd w:id="53"/>
      <w:r>
        <w:t>г) допускается замена оборудования его виртуальными аналогами;</w:t>
      </w:r>
    </w:p>
    <w:p w:rsidR="00000000" w:rsidRDefault="006905EA">
      <w:bookmarkStart w:id="55" w:name="sub_1445"/>
      <w:bookmarkEnd w:id="54"/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</w:t>
      </w:r>
      <w:r>
        <w:t>изводства;</w:t>
      </w:r>
    </w:p>
    <w:p w:rsidR="00000000" w:rsidRDefault="006905EA">
      <w:bookmarkStart w:id="56" w:name="sub_1446"/>
      <w:bookmarkEnd w:id="55"/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</w:t>
      </w:r>
      <w:r>
        <w:t>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000000" w:rsidRDefault="006905EA">
      <w:bookmarkStart w:id="57" w:name="sub_1447"/>
      <w:bookmarkEnd w:id="56"/>
      <w:r>
        <w:t>ж) в качестве основной литературы образовательная организация использует учебники, учеб</w:t>
      </w:r>
      <w:r>
        <w:t>ные пособия, предусмотренные ПООП;</w:t>
      </w:r>
    </w:p>
    <w:p w:rsidR="00000000" w:rsidRDefault="006905EA">
      <w:bookmarkStart w:id="58" w:name="sub_1448"/>
      <w:bookmarkEnd w:id="57"/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</w:t>
      </w:r>
      <w:r>
        <w:t>вой (электронной) библиотеке;</w:t>
      </w:r>
    </w:p>
    <w:p w:rsidR="00000000" w:rsidRDefault="006905EA">
      <w:bookmarkStart w:id="59" w:name="sub_1449"/>
      <w:bookmarkEnd w:id="58"/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</w:t>
      </w:r>
      <w:r>
        <w:t>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000000" w:rsidRDefault="006905EA">
      <w:bookmarkStart w:id="60" w:name="sub_14410"/>
      <w:bookmarkEnd w:id="59"/>
      <w:r>
        <w:t>к) обучающиеся инвалиды и лица с ограниченными возможностями здоровья должны быть обеспечены п</w:t>
      </w:r>
      <w:r>
        <w:t>ечатными и (или) электронными учебными изданиями, адаптированными при необходимости для обучения указанных обучающихся;</w:t>
      </w:r>
    </w:p>
    <w:p w:rsidR="00000000" w:rsidRDefault="006905EA">
      <w:bookmarkStart w:id="61" w:name="sub_14411"/>
      <w:bookmarkEnd w:id="60"/>
      <w:r>
        <w:t>л) образовательная программа должна обеспечиваться учебно-методической документацией по всем учебным дисциплинам (моду</w:t>
      </w:r>
      <w:r>
        <w:t>лям), видам практики, видам государственной итоговой аттестации;</w:t>
      </w:r>
    </w:p>
    <w:p w:rsidR="00000000" w:rsidRDefault="006905EA">
      <w:bookmarkStart w:id="62" w:name="sub_14412"/>
      <w:bookmarkEnd w:id="61"/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000000" w:rsidRDefault="006905EA">
      <w:bookmarkStart w:id="63" w:name="sub_1045"/>
      <w:bookmarkEnd w:id="62"/>
      <w:r>
        <w:t>4.5. Требования</w:t>
      </w:r>
      <w:r>
        <w:t xml:space="preserve"> к кадровым условиям реализации образовательной программы:</w:t>
      </w:r>
    </w:p>
    <w:p w:rsidR="00000000" w:rsidRDefault="006905EA">
      <w:bookmarkStart w:id="64" w:name="sub_1451"/>
      <w:bookmarkEnd w:id="63"/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</w:t>
      </w:r>
      <w:r>
        <w:t xml:space="preserve">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anchor="sub_1114" w:history="1">
        <w:r>
          <w:rPr>
            <w:rStyle w:val="a4"/>
          </w:rPr>
          <w:t>пункте 1.14</w:t>
        </w:r>
      </w:hyperlink>
      <w:r>
        <w:t xml:space="preserve"> ФГОС СПО (имеющих стаж работы в</w:t>
      </w:r>
      <w:r>
        <w:t xml:space="preserve"> данной профессиональной области не менее трех лет);</w:t>
      </w:r>
    </w:p>
    <w:p w:rsidR="00000000" w:rsidRDefault="006905EA">
      <w:bookmarkStart w:id="65" w:name="sub_1452"/>
      <w:bookmarkEnd w:id="64"/>
      <w: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</w:t>
      </w:r>
      <w:hyperlink r:id="rId32" w:history="1">
        <w:r>
          <w:rPr>
            <w:rStyle w:val="a4"/>
          </w:rPr>
          <w:t>профессиональных стандартах</w:t>
        </w:r>
      </w:hyperlink>
      <w:r>
        <w:t xml:space="preserve"> (при наличии);</w:t>
      </w:r>
    </w:p>
    <w:p w:rsidR="00000000" w:rsidRDefault="006905EA">
      <w:bookmarkStart w:id="66" w:name="sub_1453"/>
      <w:bookmarkEnd w:id="65"/>
      <w:r>
        <w:t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</w:t>
      </w:r>
      <w:r>
        <w:t>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</w:t>
      </w:r>
      <w:r>
        <w:t xml:space="preserve"> указанных в </w:t>
      </w:r>
      <w:hyperlink w:anchor="sub_1114" w:history="1">
        <w:r>
          <w:rPr>
            <w:rStyle w:val="a4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</w:t>
      </w:r>
      <w:r>
        <w:t>отника;</w:t>
      </w:r>
    </w:p>
    <w:p w:rsidR="00000000" w:rsidRDefault="006905EA">
      <w:bookmarkStart w:id="67" w:name="sub_1454"/>
      <w:bookmarkEnd w:id="66"/>
      <w:r>
        <w:lastRenderedPageBreak/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</w:t>
      </w:r>
      <w:r>
        <w:t xml:space="preserve">ьности, указанных в </w:t>
      </w:r>
      <w:hyperlink w:anchor="sub_1114" w:history="1">
        <w:r>
          <w:rPr>
            <w:rStyle w:val="a4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000000" w:rsidRDefault="006905EA">
      <w:bookmarkStart w:id="68" w:name="sub_1046"/>
      <w:bookmarkEnd w:id="67"/>
      <w:r>
        <w:t>4.6. Тр</w:t>
      </w:r>
      <w:r>
        <w:t>ебование к финансовым условиям реализации образовательной программы:</w:t>
      </w:r>
    </w:p>
    <w:bookmarkEnd w:id="68"/>
    <w:p w:rsidR="00000000" w:rsidRDefault="006905EA">
      <w:r>
        <w:t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</w:t>
      </w:r>
      <w:r>
        <w:t>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 w:rsidR="00000000" w:rsidRDefault="006905EA">
      <w:bookmarkStart w:id="69" w:name="sub_1047"/>
      <w:r>
        <w:t>4.7. Требования к применяемым механизмам оценки качества образовательной программы:</w:t>
      </w:r>
    </w:p>
    <w:p w:rsidR="00000000" w:rsidRDefault="006905EA">
      <w:bookmarkStart w:id="70" w:name="sub_1471"/>
      <w:bookmarkEnd w:id="69"/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000000" w:rsidRDefault="006905EA">
      <w:bookmarkStart w:id="71" w:name="sub_1472"/>
      <w:bookmarkEnd w:id="70"/>
      <w:r>
        <w:t>б) в целях совершенствования образовательной программы образовательная организация при провед</w:t>
      </w:r>
      <w:r>
        <w:t>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000000" w:rsidRDefault="006905EA">
      <w:bookmarkStart w:id="72" w:name="sub_1473"/>
      <w:bookmarkEnd w:id="71"/>
      <w:r>
        <w:t>в) внешняя оценка качест</w:t>
      </w:r>
      <w:r>
        <w:t>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</w:t>
      </w:r>
      <w:r>
        <w:t xml:space="preserve">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</w:t>
      </w:r>
      <w:hyperlink r:id="rId33" w:history="1">
        <w:r>
          <w:rPr>
            <w:rStyle w:val="a4"/>
          </w:rPr>
          <w:t>профессио</w:t>
        </w:r>
        <w:r>
          <w:rPr>
            <w:rStyle w:val="a4"/>
          </w:rPr>
          <w:t>нальных стандартов</w:t>
        </w:r>
      </w:hyperlink>
      <w:r>
        <w:t>, требованиям рынка труда к специалистам соответствующего профиля.</w:t>
      </w:r>
    </w:p>
    <w:bookmarkEnd w:id="72"/>
    <w:p w:rsidR="00000000" w:rsidRDefault="006905EA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6905EA">
      <w:pPr>
        <w:pStyle w:val="aa"/>
      </w:pPr>
      <w:bookmarkStart w:id="73" w:name="sub_11111"/>
      <w:r>
        <w:rPr>
          <w:vertAlign w:val="superscript"/>
        </w:rPr>
        <w:t>1</w:t>
      </w:r>
      <w:r>
        <w:t xml:space="preserve"> </w:t>
      </w:r>
      <w:hyperlink r:id="rId34" w:history="1">
        <w:r>
          <w:rPr>
            <w:rStyle w:val="a4"/>
          </w:rPr>
          <w:t>Федеральный государственный образовательный стандарт</w:t>
        </w:r>
      </w:hyperlink>
      <w:r>
        <w:t xml:space="preserve"> среднего общего образования, утвержденный </w:t>
      </w:r>
      <w:hyperlink r:id="rId35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17 мая 2012 г. N 413 (зарегистрирован Министерством юстиции Российской Федерации 7 </w:t>
      </w:r>
      <w:r>
        <w:t xml:space="preserve">июня 2012 г., регистрационный N 24480), с изменениями, внесенными приказами Министерства образования и науки Российской Федерации </w:t>
      </w:r>
      <w:hyperlink r:id="rId36" w:history="1">
        <w:r>
          <w:rPr>
            <w:rStyle w:val="a4"/>
          </w:rPr>
          <w:t>от 29 декабря 2014 г. N 1645</w:t>
        </w:r>
      </w:hyperlink>
      <w:r>
        <w:t xml:space="preserve"> (зарегистрирован Министерством</w:t>
      </w:r>
      <w:r>
        <w:t xml:space="preserve"> юстиции Российской Федерации 9 февраля 2015 г., регистрационный N 35953), </w:t>
      </w:r>
      <w:hyperlink r:id="rId37" w:history="1">
        <w:r>
          <w:rPr>
            <w:rStyle w:val="a4"/>
          </w:rPr>
          <w:t>от 31 декабря 2015 г. N 1578</w:t>
        </w:r>
      </w:hyperlink>
      <w:r>
        <w:t xml:space="preserve"> (зарегистрирован Министерством юстиции Российской Федерации 9 февраля 2016 г., регистр</w:t>
      </w:r>
      <w:r>
        <w:t xml:space="preserve">ационный N 41020), </w:t>
      </w:r>
      <w:hyperlink r:id="rId38" w:history="1">
        <w:r>
          <w:rPr>
            <w:rStyle w:val="a4"/>
          </w:rPr>
          <w:t>от 29 июня 2017 г. N 613</w:t>
        </w:r>
      </w:hyperlink>
      <w:r>
        <w:t xml:space="preserve"> (зарегистрирован Министерством юстиции Российской Федерации 26 июля 2017 г., регистрационный N 47532), приказами Министерства просвещения Российс</w:t>
      </w:r>
      <w:r>
        <w:t xml:space="preserve">кой Федерации </w:t>
      </w:r>
      <w:hyperlink r:id="rId39" w:history="1">
        <w:r>
          <w:rPr>
            <w:rStyle w:val="a4"/>
          </w:rPr>
          <w:t>от 24 сентября 2020 г. N 519</w:t>
        </w:r>
      </w:hyperlink>
      <w:r>
        <w:t xml:space="preserve"> (зарегистрирован Министерством юстиции Российской Федерации 23 декабря 2020 г., регистрационный N 61749) и </w:t>
      </w:r>
      <w:hyperlink r:id="rId40" w:history="1">
        <w:r>
          <w:rPr>
            <w:rStyle w:val="a4"/>
          </w:rPr>
          <w:t>от 11 декабря 2020 г. N 712</w:t>
        </w:r>
      </w:hyperlink>
      <w:r>
        <w:t xml:space="preserve"> (зарегистрирован Министерством юстиции Российской Федерации 25 декабря 2020 г., регистрационный N 61828).</w:t>
      </w:r>
    </w:p>
    <w:p w:rsidR="00000000" w:rsidRDefault="006905EA">
      <w:pPr>
        <w:pStyle w:val="aa"/>
      </w:pPr>
      <w:bookmarkStart w:id="74" w:name="sub_2222"/>
      <w:bookmarkEnd w:id="73"/>
      <w:r>
        <w:rPr>
          <w:vertAlign w:val="superscript"/>
        </w:rPr>
        <w:t>2</w:t>
      </w:r>
      <w:r>
        <w:t xml:space="preserve"> </w:t>
      </w:r>
      <w:hyperlink r:id="rId41" w:history="1">
        <w:r>
          <w:rPr>
            <w:rStyle w:val="a4"/>
          </w:rPr>
          <w:t>Часть 2 стат</w:t>
        </w:r>
        <w:r>
          <w:rPr>
            <w:rStyle w:val="a4"/>
          </w:rPr>
          <w:t>ьи 12</w:t>
        </w:r>
      </w:hyperlink>
      <w:hyperlink r:id="rId42" w:history="1">
        <w:r>
          <w:rPr>
            <w:rStyle w:val="a4"/>
            <w:vertAlign w:val="superscript"/>
          </w:rPr>
          <w:t> 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31, ст. </w:t>
      </w:r>
      <w:r>
        <w:t>5063).</w:t>
      </w:r>
    </w:p>
    <w:p w:rsidR="00000000" w:rsidRDefault="006905EA">
      <w:pPr>
        <w:pStyle w:val="aa"/>
      </w:pPr>
      <w:bookmarkStart w:id="75" w:name="sub_3333"/>
      <w:bookmarkEnd w:id="74"/>
      <w:r>
        <w:rPr>
          <w:vertAlign w:val="superscript"/>
        </w:rPr>
        <w:t>3</w:t>
      </w:r>
      <w:r>
        <w:t xml:space="preserve"> </w:t>
      </w:r>
      <w:hyperlink r:id="rId43" w:history="1">
        <w:r>
          <w:rPr>
            <w:rStyle w:val="a4"/>
          </w:rPr>
          <w:t>Статья 14</w:t>
        </w:r>
      </w:hyperlink>
      <w:r>
        <w:t xml:space="preserve"> Федерального закона от 29 декабря 2012 г. N 273-Ф3 "Об образовании в Российской Федерации" (Собрание законодательства Российской Федерации, 2012, N 53, ст. </w:t>
      </w:r>
      <w:r>
        <w:t>7598; 2018, N 32, ст. 5110).</w:t>
      </w:r>
    </w:p>
    <w:p w:rsidR="00000000" w:rsidRDefault="006905EA">
      <w:pPr>
        <w:pStyle w:val="aa"/>
      </w:pPr>
      <w:bookmarkStart w:id="76" w:name="sub_4444"/>
      <w:bookmarkEnd w:id="75"/>
      <w:r>
        <w:rPr>
          <w:vertAlign w:val="superscript"/>
        </w:rPr>
        <w:t>4</w:t>
      </w:r>
      <w:r>
        <w:t xml:space="preserve"> </w:t>
      </w:r>
      <w:hyperlink r:id="rId44" w:history="1">
        <w:r>
          <w:rPr>
            <w:rStyle w:val="a4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</w:t>
      </w:r>
      <w:r>
        <w:t xml:space="preserve">льных программ среднего профессионального образования в рамках федерального проекта "Профессионалитет", утвержденного </w:t>
      </w:r>
      <w:hyperlink r:id="rId4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марта 2022 г. N 3</w:t>
      </w:r>
      <w:r>
        <w:t>87 (Собрание законодательства Российской Федерации, 2022, N 12, ст. 1871).</w:t>
      </w:r>
    </w:p>
    <w:p w:rsidR="00000000" w:rsidRDefault="006905EA">
      <w:pPr>
        <w:pStyle w:val="aa"/>
      </w:pPr>
      <w:bookmarkStart w:id="77" w:name="sub_5555"/>
      <w:bookmarkEnd w:id="76"/>
      <w:r>
        <w:rPr>
          <w:vertAlign w:val="superscript"/>
        </w:rPr>
        <w:t>5</w:t>
      </w:r>
      <w:r>
        <w:t xml:space="preserve"> </w:t>
      </w:r>
      <w:hyperlink r:id="rId46" w:history="1">
        <w:r>
          <w:rPr>
            <w:rStyle w:val="a4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</w:t>
      </w:r>
      <w:r>
        <w:t xml:space="preserve">ентября 2014 г. N 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 г., регистрационный N 34779), с изменением, внесенным </w:t>
      </w:r>
      <w:hyperlink r:id="rId47" w:history="1">
        <w:r>
          <w:rPr>
            <w:rStyle w:val="a4"/>
          </w:rPr>
          <w:t>приказом</w:t>
        </w:r>
      </w:hyperlink>
      <w:r>
        <w:t xml:space="preserve"> Министерства труда и социальной защиты Российской Федерации от 9 марта 2017 г. N 254н (зарегистрирован Министерством юстиции Российской Федерации 29 марта 2017 г., регистрационный N 46168).</w:t>
      </w:r>
    </w:p>
    <w:p w:rsidR="00000000" w:rsidRDefault="006905EA">
      <w:pPr>
        <w:pStyle w:val="aa"/>
      </w:pPr>
      <w:bookmarkStart w:id="78" w:name="sub_6666"/>
      <w:bookmarkEnd w:id="77"/>
      <w:r>
        <w:rPr>
          <w:vertAlign w:val="superscript"/>
        </w:rPr>
        <w:t>6</w:t>
      </w:r>
      <w:r>
        <w:t xml:space="preserve"> </w:t>
      </w:r>
      <w:hyperlink r:id="rId48" w:history="1">
        <w:r>
          <w:rPr>
            <w:rStyle w:val="a4"/>
          </w:rPr>
          <w:t>Часть 7 статьи 73</w:t>
        </w:r>
      </w:hyperlink>
      <w:r>
        <w:t xml:space="preserve"> Федерального закона от 29 декабря 2012 г. N 273-ФЗ "Об образовании в Российской Федерации" (Собрание законодательства Российской Федерации, 2012, N 53, ст. 7598; </w:t>
      </w:r>
      <w:r>
        <w:t>2020, N 22, ст. 3379).</w:t>
      </w:r>
    </w:p>
    <w:p w:rsidR="00000000" w:rsidRDefault="006905EA">
      <w:bookmarkStart w:id="79" w:name="sub_7777"/>
      <w:bookmarkEnd w:id="78"/>
      <w:r>
        <w:rPr>
          <w:sz w:val="20"/>
          <w:szCs w:val="20"/>
          <w:vertAlign w:val="superscript"/>
        </w:rPr>
        <w:t>7</w:t>
      </w:r>
      <w:r>
        <w:rPr>
          <w:sz w:val="20"/>
          <w:szCs w:val="20"/>
        </w:rPr>
        <w:t xml:space="preserve"> </w:t>
      </w:r>
      <w:hyperlink r:id="rId49" w:history="1">
        <w:r>
          <w:rPr>
            <w:rStyle w:val="a4"/>
            <w:sz w:val="20"/>
            <w:szCs w:val="20"/>
          </w:rPr>
          <w:t>Федеральный закон</w:t>
        </w:r>
      </w:hyperlink>
      <w:r>
        <w:rPr>
          <w:sz w:val="20"/>
          <w:szCs w:val="20"/>
        </w:rPr>
        <w:t xml:space="preserve"> от 30 марта 1999 г. N 52-ФЗ "О санитарно-эпидемиологическом благополучии населения" (Собрание законодательства Российской Федерации, </w:t>
      </w:r>
      <w:r>
        <w:rPr>
          <w:sz w:val="20"/>
          <w:szCs w:val="20"/>
        </w:rPr>
        <w:t xml:space="preserve">1999, N 14, ст. 1650; 2021, N 27, ст. 5185); санитарные правила </w:t>
      </w:r>
      <w:hyperlink r:id="rId50" w:history="1">
        <w:r>
          <w:rPr>
            <w:rStyle w:val="a4"/>
            <w:sz w:val="20"/>
            <w:szCs w:val="20"/>
          </w:rPr>
          <w:t>СП 2.4.3648-20</w:t>
        </w:r>
      </w:hyperlink>
      <w:r>
        <w:rPr>
          <w:sz w:val="20"/>
          <w:szCs w:val="20"/>
        </w:rPr>
        <w:t xml:space="preserve"> "Санитарно-эпидемиологические требования к организациям воспитания и обучения, отдыха и </w:t>
      </w:r>
      <w:r>
        <w:rPr>
          <w:sz w:val="20"/>
          <w:szCs w:val="20"/>
        </w:rPr>
        <w:lastRenderedPageBreak/>
        <w:t>оздоровления детей и м</w:t>
      </w:r>
      <w:r>
        <w:rPr>
          <w:sz w:val="20"/>
          <w:szCs w:val="20"/>
        </w:rPr>
        <w:t xml:space="preserve">олодежи", утвержденные </w:t>
      </w:r>
      <w:hyperlink r:id="rId51" w:history="1">
        <w:r>
          <w:rPr>
            <w:rStyle w:val="a4"/>
            <w:sz w:val="20"/>
            <w:szCs w:val="20"/>
          </w:rPr>
          <w:t>постановлением</w:t>
        </w:r>
      </w:hyperlink>
      <w:r>
        <w:rPr>
          <w:sz w:val="20"/>
          <w:szCs w:val="20"/>
        </w:rPr>
        <w:t xml:space="preserve"> Главного государственного санитарного врача Российской Федерации от 28 сентября 2020 г. N 28 (зарегистрировано Министерством юстиции Российской Федерации </w:t>
      </w:r>
      <w:r>
        <w:rPr>
          <w:sz w:val="20"/>
          <w:szCs w:val="20"/>
        </w:rPr>
        <w:t xml:space="preserve">18 декабря 2020 г., регистрационный N 61573); санитарно-эпидемиологические правила и нормы </w:t>
      </w:r>
      <w:hyperlink r:id="rId52" w:history="1">
        <w:r>
          <w:rPr>
            <w:rStyle w:val="a4"/>
            <w:sz w:val="20"/>
            <w:szCs w:val="20"/>
          </w:rPr>
          <w:t>СанПиН 2.3/2.4.3590-20</w:t>
        </w:r>
      </w:hyperlink>
      <w:r>
        <w:rPr>
          <w:sz w:val="20"/>
          <w:szCs w:val="20"/>
        </w:rPr>
        <w:t xml:space="preserve"> "Санитарно-эпидемиологические требования к организации общественного питани</w:t>
      </w:r>
      <w:r>
        <w:rPr>
          <w:sz w:val="20"/>
          <w:szCs w:val="20"/>
        </w:rPr>
        <w:t xml:space="preserve">я населения", утвержденные </w:t>
      </w:r>
      <w:hyperlink r:id="rId53" w:history="1">
        <w:r>
          <w:rPr>
            <w:rStyle w:val="a4"/>
            <w:sz w:val="20"/>
            <w:szCs w:val="20"/>
          </w:rPr>
          <w:t>постановлением</w:t>
        </w:r>
      </w:hyperlink>
      <w:r>
        <w:rPr>
          <w:sz w:val="20"/>
          <w:szCs w:val="20"/>
        </w:rPr>
        <w:t xml:space="preserve"> Главного государственного санитарного врача Российской Федерации от 27 октября 2020 г. N 32 (зарегистрировано Министерством юстиции Российской Федерац</w:t>
      </w:r>
      <w:r>
        <w:rPr>
          <w:sz w:val="20"/>
          <w:szCs w:val="20"/>
        </w:rPr>
        <w:t xml:space="preserve">ии 11 ноября 2020 г., регистрационный N 60833); санитарные правила и нормы </w:t>
      </w:r>
      <w:hyperlink r:id="rId54" w:history="1">
        <w:r>
          <w:rPr>
            <w:rStyle w:val="a4"/>
            <w:sz w:val="20"/>
            <w:szCs w:val="20"/>
          </w:rPr>
          <w:t>СанПиН 1.2.3685-21</w:t>
        </w:r>
      </w:hyperlink>
      <w:r>
        <w:rPr>
          <w:sz w:val="20"/>
          <w:szCs w:val="20"/>
        </w:rPr>
        <w:t xml:space="preserve"> "Гигиенические нормативы и требования к обеспечению безопасности и (или) безвредности для чело</w:t>
      </w:r>
      <w:r>
        <w:rPr>
          <w:sz w:val="20"/>
          <w:szCs w:val="20"/>
        </w:rPr>
        <w:t xml:space="preserve">века факторов среды обитания", утвержденные </w:t>
      </w:r>
      <w:hyperlink r:id="rId55" w:history="1">
        <w:r>
          <w:rPr>
            <w:rStyle w:val="a4"/>
            <w:sz w:val="20"/>
            <w:szCs w:val="20"/>
          </w:rPr>
          <w:t>постановлением</w:t>
        </w:r>
      </w:hyperlink>
      <w:r>
        <w:rPr>
          <w:sz w:val="20"/>
          <w:szCs w:val="20"/>
        </w:rPr>
        <w:t xml:space="preserve"> Главного государственного санитарного врача Российской Федерации от 28 января 2021 г. N 2 (зарегистрировано Министерством юстиции Ро</w:t>
      </w:r>
      <w:r>
        <w:rPr>
          <w:sz w:val="20"/>
          <w:szCs w:val="20"/>
        </w:rPr>
        <w:t>ссийской Федерации 29 января 2021 г., регистрационный N 62296)</w:t>
      </w:r>
      <w:r>
        <w:t>.</w:t>
      </w:r>
    </w:p>
    <w:bookmarkEnd w:id="79"/>
    <w:p w:rsidR="006905EA" w:rsidRDefault="006905EA"/>
    <w:sectPr w:rsidR="006905EA">
      <w:headerReference w:type="default" r:id="rId56"/>
      <w:footerReference w:type="default" r:id="rId5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EA" w:rsidRDefault="006905EA">
      <w:r>
        <w:separator/>
      </w:r>
    </w:p>
  </w:endnote>
  <w:endnote w:type="continuationSeparator" w:id="0">
    <w:p w:rsidR="006905EA" w:rsidRDefault="0069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6905E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905E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905E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AA28F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A28FF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AA28F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A28FF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EA" w:rsidRDefault="006905EA">
      <w:r>
        <w:separator/>
      </w:r>
    </w:p>
  </w:footnote>
  <w:footnote w:type="continuationSeparator" w:id="0">
    <w:p w:rsidR="006905EA" w:rsidRDefault="00690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905E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14 июня 2022 г. N 444 "Об утверждении федерального государственного…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FF"/>
    <w:rsid w:val="006905EA"/>
    <w:rsid w:val="00AA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22C940-EC9B-47B9-A8BE-97B7119D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70705600/0" TargetMode="External"/><Relationship Id="rId18" Type="http://schemas.openxmlformats.org/officeDocument/2006/relationships/hyperlink" Target="http://ivo.garant.ru/document/redirect/400228641/1021" TargetMode="External"/><Relationship Id="rId26" Type="http://schemas.openxmlformats.org/officeDocument/2006/relationships/hyperlink" Target="http://ivo.garant.ru/document/redirect/70807194/11031" TargetMode="External"/><Relationship Id="rId39" Type="http://schemas.openxmlformats.org/officeDocument/2006/relationships/hyperlink" Target="http://ivo.garant.ru/document/redirect/400118822/0" TargetMode="External"/><Relationship Id="rId21" Type="http://schemas.openxmlformats.org/officeDocument/2006/relationships/hyperlink" Target="http://ivo.garant.ru/document/redirect/403719658/1000" TargetMode="External"/><Relationship Id="rId34" Type="http://schemas.openxmlformats.org/officeDocument/2006/relationships/hyperlink" Target="http://ivo.garant.ru/document/redirect/70188902/108" TargetMode="External"/><Relationship Id="rId42" Type="http://schemas.openxmlformats.org/officeDocument/2006/relationships/hyperlink" Target="http://ivo.garant.ru/document/redirect/70291362/1212" TargetMode="External"/><Relationship Id="rId47" Type="http://schemas.openxmlformats.org/officeDocument/2006/relationships/hyperlink" Target="http://ivo.garant.ru/document/redirect/71642732/0" TargetMode="External"/><Relationship Id="rId50" Type="http://schemas.openxmlformats.org/officeDocument/2006/relationships/hyperlink" Target="http://ivo.garant.ru/document/redirect/75093644/1000" TargetMode="External"/><Relationship Id="rId55" Type="http://schemas.openxmlformats.org/officeDocument/2006/relationships/hyperlink" Target="http://ivo.garant.ru/document/redirect/400274954/0" TargetMode="External"/><Relationship Id="rId7" Type="http://schemas.openxmlformats.org/officeDocument/2006/relationships/hyperlink" Target="http://ivo.garant.ru/document/redirect/72003700/14230" TargetMode="External"/><Relationship Id="rId12" Type="http://schemas.openxmlformats.org/officeDocument/2006/relationships/hyperlink" Target="http://ivo.garant.ru/document/redirect/70705600/1000" TargetMode="External"/><Relationship Id="rId17" Type="http://schemas.openxmlformats.org/officeDocument/2006/relationships/hyperlink" Target="http://ivo.garant.ru/document/redirect/71577852/0" TargetMode="External"/><Relationship Id="rId25" Type="http://schemas.openxmlformats.org/officeDocument/2006/relationships/hyperlink" Target="http://ivo.garant.ru/document/redirect/70807194/11025" TargetMode="External"/><Relationship Id="rId33" Type="http://schemas.openxmlformats.org/officeDocument/2006/relationships/hyperlink" Target="http://ivo.garant.ru/document/redirect/57746200/0" TargetMode="External"/><Relationship Id="rId38" Type="http://schemas.openxmlformats.org/officeDocument/2006/relationships/hyperlink" Target="http://ivo.garant.ru/document/redirect/71730758/1000" TargetMode="External"/><Relationship Id="rId46" Type="http://schemas.openxmlformats.org/officeDocument/2006/relationships/hyperlink" Target="http://ivo.garant.ru/document/redirect/70807194/1001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1577852/1000" TargetMode="External"/><Relationship Id="rId20" Type="http://schemas.openxmlformats.org/officeDocument/2006/relationships/hyperlink" Target="http://ivo.garant.ru/document/redirect/404848057/150216" TargetMode="External"/><Relationship Id="rId29" Type="http://schemas.openxmlformats.org/officeDocument/2006/relationships/hyperlink" Target="http://ivo.garant.ru/document/redirect/70188902/108" TargetMode="External"/><Relationship Id="rId41" Type="http://schemas.openxmlformats.org/officeDocument/2006/relationships/hyperlink" Target="http://ivo.garant.ru/document/redirect/70291362/1212" TargetMode="External"/><Relationship Id="rId54" Type="http://schemas.openxmlformats.org/officeDocument/2006/relationships/hyperlink" Target="http://ivo.garant.ru/document/redirect/400274954/1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404934398/0" TargetMode="External"/><Relationship Id="rId24" Type="http://schemas.openxmlformats.org/officeDocument/2006/relationships/hyperlink" Target="http://ivo.garant.ru/document/redirect/70188902/108" TargetMode="External"/><Relationship Id="rId32" Type="http://schemas.openxmlformats.org/officeDocument/2006/relationships/hyperlink" Target="http://ivo.garant.ru/document/redirect/57746200/0" TargetMode="External"/><Relationship Id="rId37" Type="http://schemas.openxmlformats.org/officeDocument/2006/relationships/hyperlink" Target="http://ivo.garant.ru/document/redirect/71326468/100" TargetMode="External"/><Relationship Id="rId40" Type="http://schemas.openxmlformats.org/officeDocument/2006/relationships/hyperlink" Target="http://ivo.garant.ru/document/redirect/400142312/1003" TargetMode="External"/><Relationship Id="rId45" Type="http://schemas.openxmlformats.org/officeDocument/2006/relationships/hyperlink" Target="http://ivo.garant.ru/document/redirect/403719658/0" TargetMode="External"/><Relationship Id="rId53" Type="http://schemas.openxmlformats.org/officeDocument/2006/relationships/hyperlink" Target="http://ivo.garant.ru/document/redirect/74891586/0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402925837/0" TargetMode="External"/><Relationship Id="rId23" Type="http://schemas.openxmlformats.org/officeDocument/2006/relationships/hyperlink" Target="http://ivo.garant.ru/document/redirect/404848057/150216" TargetMode="External"/><Relationship Id="rId28" Type="http://schemas.openxmlformats.org/officeDocument/2006/relationships/hyperlink" Target="http://ivo.garant.ru/document/redirect/70807194/11040" TargetMode="External"/><Relationship Id="rId36" Type="http://schemas.openxmlformats.org/officeDocument/2006/relationships/hyperlink" Target="http://ivo.garant.ru/document/redirect/70866626/1000" TargetMode="External"/><Relationship Id="rId49" Type="http://schemas.openxmlformats.org/officeDocument/2006/relationships/hyperlink" Target="http://ivo.garant.ru/document/redirect/12115118/0" TargetMode="External"/><Relationship Id="rId57" Type="http://schemas.openxmlformats.org/officeDocument/2006/relationships/footer" Target="footer1.xml"/><Relationship Id="rId10" Type="http://schemas.openxmlformats.org/officeDocument/2006/relationships/hyperlink" Target="http://ivo.garant.ru/document/redirect/72222180/0" TargetMode="External"/><Relationship Id="rId19" Type="http://schemas.openxmlformats.org/officeDocument/2006/relationships/hyperlink" Target="http://ivo.garant.ru/document/redirect/400228641/0" TargetMode="External"/><Relationship Id="rId31" Type="http://schemas.openxmlformats.org/officeDocument/2006/relationships/hyperlink" Target="http://ivo.garant.ru/document/redirect/70433916/1000" TargetMode="External"/><Relationship Id="rId44" Type="http://schemas.openxmlformats.org/officeDocument/2006/relationships/hyperlink" Target="http://ivo.garant.ru/document/redirect/403719658/1011" TargetMode="External"/><Relationship Id="rId52" Type="http://schemas.openxmlformats.org/officeDocument/2006/relationships/hyperlink" Target="http://ivo.garant.ru/document/redirect/74891586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2222180/1027" TargetMode="External"/><Relationship Id="rId14" Type="http://schemas.openxmlformats.org/officeDocument/2006/relationships/hyperlink" Target="http://ivo.garant.ru/document/redirect/402925837/1173" TargetMode="External"/><Relationship Id="rId22" Type="http://schemas.openxmlformats.org/officeDocument/2006/relationships/hyperlink" Target="http://ivo.garant.ru/document/redirect/5632903/0" TargetMode="External"/><Relationship Id="rId27" Type="http://schemas.openxmlformats.org/officeDocument/2006/relationships/hyperlink" Target="http://ivo.garant.ru/document/redirect/70807194/11032" TargetMode="External"/><Relationship Id="rId30" Type="http://schemas.openxmlformats.org/officeDocument/2006/relationships/hyperlink" Target="http://ivo.garant.ru/document/redirect/57746200/0" TargetMode="External"/><Relationship Id="rId35" Type="http://schemas.openxmlformats.org/officeDocument/2006/relationships/hyperlink" Target="http://ivo.garant.ru/document/redirect/70188902/0" TargetMode="External"/><Relationship Id="rId43" Type="http://schemas.openxmlformats.org/officeDocument/2006/relationships/hyperlink" Target="http://ivo.garant.ru/document/redirect/70291362/14" TargetMode="External"/><Relationship Id="rId48" Type="http://schemas.openxmlformats.org/officeDocument/2006/relationships/hyperlink" Target="http://ivo.garant.ru/document/redirect/70291362/108861" TargetMode="External"/><Relationship Id="rId56" Type="http://schemas.openxmlformats.org/officeDocument/2006/relationships/header" Target="header1.xml"/><Relationship Id="rId8" Type="http://schemas.openxmlformats.org/officeDocument/2006/relationships/hyperlink" Target="http://ivo.garant.ru/document/redirect/72003700/0" TargetMode="External"/><Relationship Id="rId51" Type="http://schemas.openxmlformats.org/officeDocument/2006/relationships/hyperlink" Target="http://ivo.garant.ru/document/redirect/75093644/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5685</Words>
  <Characters>32409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ZAMUR</cp:lastModifiedBy>
  <cp:revision>2</cp:revision>
  <dcterms:created xsi:type="dcterms:W3CDTF">2023-06-02T06:36:00Z</dcterms:created>
  <dcterms:modified xsi:type="dcterms:W3CDTF">2023-06-02T06:36:00Z</dcterms:modified>
</cp:coreProperties>
</file>