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B2677E" w:rsidRDefault="00822628" w:rsidP="00B2677E">
      <w:pPr>
        <w:shd w:val="clear" w:color="auto" w:fill="FFFFFF"/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60AC2D58" wp14:editId="62693950">
            <wp:extent cx="6692265" cy="84905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849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B2677E" w:rsidRDefault="00B2677E" w:rsidP="00B2677E">
      <w:pPr>
        <w:shd w:val="clear" w:color="auto" w:fill="FFFFFF"/>
        <w:jc w:val="center"/>
        <w:rPr>
          <w:b/>
          <w:szCs w:val="28"/>
        </w:rPr>
      </w:pPr>
    </w:p>
    <w:p w:rsidR="001E57A0" w:rsidRDefault="001E57A0">
      <w:pPr>
        <w:spacing w:after="3" w:line="259" w:lineRule="auto"/>
        <w:ind w:left="658" w:hanging="10"/>
        <w:jc w:val="center"/>
      </w:pPr>
    </w:p>
    <w:p w:rsidR="00B2677E" w:rsidRPr="00B2677E" w:rsidRDefault="00B2677E" w:rsidP="00B2677E">
      <w:pPr>
        <w:pStyle w:val="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2677E">
        <w:rPr>
          <w:b/>
          <w:sz w:val="28"/>
          <w:szCs w:val="28"/>
        </w:rPr>
        <w:t>1. Общие положения</w:t>
      </w:r>
    </w:p>
    <w:p w:rsidR="00B2677E" w:rsidRPr="00B2677E" w:rsidRDefault="00B2677E" w:rsidP="00B2677E">
      <w:pPr>
        <w:spacing w:after="0" w:line="240" w:lineRule="auto"/>
        <w:ind w:left="0" w:firstLine="709"/>
        <w:rPr>
          <w:szCs w:val="28"/>
        </w:rPr>
      </w:pPr>
    </w:p>
    <w:p w:rsid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1.1. </w:t>
      </w:r>
      <w:r w:rsidR="002361F3" w:rsidRPr="00B2677E">
        <w:rPr>
          <w:szCs w:val="28"/>
        </w:rPr>
        <w:t>Положение разработано в соответствии с</w:t>
      </w:r>
      <w:r>
        <w:rPr>
          <w:szCs w:val="28"/>
        </w:rPr>
        <w:t>:</w:t>
      </w:r>
    </w:p>
    <w:p w:rsidR="00B2677E" w:rsidRPr="009F709F" w:rsidRDefault="00B2677E" w:rsidP="00B2677E">
      <w:pPr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</w:t>
      </w:r>
      <w:r w:rsidR="002361F3" w:rsidRPr="00B2677E">
        <w:rPr>
          <w:szCs w:val="28"/>
        </w:rPr>
        <w:t xml:space="preserve"> </w:t>
      </w:r>
      <w:r w:rsidRPr="009F709F">
        <w:rPr>
          <w:szCs w:val="28"/>
        </w:rPr>
        <w:t>Федеральный Закон Российской Федерации от 29 декабря 2012</w:t>
      </w:r>
      <w:r>
        <w:rPr>
          <w:szCs w:val="28"/>
        </w:rPr>
        <w:t xml:space="preserve"> </w:t>
      </w:r>
      <w:r w:rsidRPr="009F709F">
        <w:rPr>
          <w:szCs w:val="28"/>
        </w:rPr>
        <w:t xml:space="preserve">г. № 73-ФЗ «Об образовании в Российской Федерации» </w:t>
      </w:r>
      <w:r>
        <w:rPr>
          <w:szCs w:val="28"/>
        </w:rPr>
        <w:t>(в актуальной редакции)</w:t>
      </w:r>
      <w:r w:rsidRPr="009F709F">
        <w:rPr>
          <w:szCs w:val="28"/>
        </w:rPr>
        <w:t xml:space="preserve">;  </w:t>
      </w:r>
    </w:p>
    <w:p w:rsid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 П</w:t>
      </w:r>
      <w:r w:rsidRPr="00B2677E">
        <w:rPr>
          <w:szCs w:val="28"/>
        </w:rPr>
        <w:t>риказом Министерства образо</w:t>
      </w:r>
      <w:r>
        <w:rPr>
          <w:szCs w:val="28"/>
        </w:rPr>
        <w:t xml:space="preserve">вания и науки РФ от 14.06.2013 </w:t>
      </w:r>
      <w:r w:rsidRPr="00B2677E">
        <w:rPr>
          <w:szCs w:val="28"/>
        </w:rPr>
        <w:t xml:space="preserve">№462 «Об утверждении порядка проведения </w:t>
      </w:r>
      <w:proofErr w:type="spellStart"/>
      <w:r w:rsidRPr="00B2677E">
        <w:rPr>
          <w:szCs w:val="28"/>
        </w:rPr>
        <w:t>самообследован</w:t>
      </w:r>
      <w:r>
        <w:rPr>
          <w:szCs w:val="28"/>
        </w:rPr>
        <w:t>ия</w:t>
      </w:r>
      <w:proofErr w:type="spellEnd"/>
      <w:r>
        <w:rPr>
          <w:szCs w:val="28"/>
        </w:rPr>
        <w:t xml:space="preserve"> образовательной организации»;</w:t>
      </w:r>
      <w:r w:rsidR="002361F3" w:rsidRPr="00B2677E">
        <w:rPr>
          <w:szCs w:val="28"/>
        </w:rPr>
        <w:t xml:space="preserve"> 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 Уставом ГБПОУ Т</w:t>
      </w:r>
      <w:r w:rsidR="002361F3" w:rsidRPr="00B2677E">
        <w:rPr>
          <w:szCs w:val="28"/>
        </w:rPr>
        <w:t>МК</w:t>
      </w:r>
      <w:r>
        <w:rPr>
          <w:szCs w:val="28"/>
        </w:rPr>
        <w:t>.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1.2</w:t>
      </w:r>
      <w:r w:rsidR="002361F3" w:rsidRPr="00B2677E">
        <w:rPr>
          <w:szCs w:val="28"/>
        </w:rPr>
        <w:t xml:space="preserve">. Положение о проведении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 xml:space="preserve"> в ГБ</w:t>
      </w:r>
      <w:r>
        <w:rPr>
          <w:szCs w:val="28"/>
        </w:rPr>
        <w:t>П</w:t>
      </w:r>
      <w:r w:rsidR="002361F3" w:rsidRPr="00B2677E">
        <w:rPr>
          <w:szCs w:val="28"/>
        </w:rPr>
        <w:t xml:space="preserve">ОУ ТМК (далее колледж) определяет порядок проведения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>, сроки и форму проведения, состав лиц</w:t>
      </w:r>
      <w:r>
        <w:rPr>
          <w:szCs w:val="28"/>
        </w:rPr>
        <w:t>,</w:t>
      </w:r>
      <w:r w:rsidR="002361F3" w:rsidRPr="00B2677E">
        <w:rPr>
          <w:szCs w:val="28"/>
        </w:rPr>
        <w:t xml:space="preserve"> привлекаемых для его проведения.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1.3</w:t>
      </w:r>
      <w:r w:rsidR="002361F3" w:rsidRPr="00B2677E">
        <w:rPr>
          <w:szCs w:val="28"/>
        </w:rPr>
        <w:t xml:space="preserve">. Целями проведения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 xml:space="preserve"> являются обеспечение доступности и открытости информации о состояния развития колледжа, а также подготовка отчета о результатах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>.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1.4</w:t>
      </w:r>
      <w:r w:rsidR="002361F3" w:rsidRPr="00B2677E">
        <w:rPr>
          <w:szCs w:val="28"/>
        </w:rPr>
        <w:t xml:space="preserve">. Задачами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 xml:space="preserve"> является установления степени проявления измеряемых качеств у объектов изучения и оценивания, выявления наличия или отсутствие динамики образовательной системы колледжа в целом, создание целостной системы оценочных характеристик педагогических процессов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1.5. </w:t>
      </w:r>
      <w:r w:rsidR="002361F3" w:rsidRPr="00B2677E">
        <w:rPr>
          <w:szCs w:val="28"/>
        </w:rPr>
        <w:t xml:space="preserve">Функциями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 xml:space="preserve"> являются: оценочная, диагностическая, прогностическая. Методами </w:t>
      </w:r>
      <w:proofErr w:type="spellStart"/>
      <w:r w:rsidR="002361F3" w:rsidRPr="00B2677E">
        <w:rPr>
          <w:szCs w:val="28"/>
        </w:rPr>
        <w:t>самообследования</w:t>
      </w:r>
      <w:proofErr w:type="spellEnd"/>
      <w:r w:rsidR="002361F3" w:rsidRPr="00B2677E">
        <w:rPr>
          <w:szCs w:val="28"/>
        </w:rPr>
        <w:t xml:space="preserve"> являются пассивной (наблюдение, анализ и т.п.), активной (мониторинг, собеседование, прослушивание и т.п.)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1.6. </w:t>
      </w:r>
      <w:r w:rsidR="002361F3" w:rsidRPr="00B2677E">
        <w:rPr>
          <w:szCs w:val="28"/>
        </w:rPr>
        <w:t xml:space="preserve">Самообследование проводится в колледже ежегодно. Форма отчета о результатах </w:t>
      </w:r>
      <w:proofErr w:type="spellStart"/>
      <w:r w:rsidR="002361F3" w:rsidRPr="00B2677E">
        <w:rPr>
          <w:szCs w:val="28"/>
        </w:rPr>
        <w:t>самообследование</w:t>
      </w:r>
      <w:proofErr w:type="spellEnd"/>
      <w:r w:rsidR="002361F3" w:rsidRPr="00B2677E">
        <w:rPr>
          <w:szCs w:val="28"/>
        </w:rPr>
        <w:t xml:space="preserve"> утверждается учредителем.</w:t>
      </w:r>
    </w:p>
    <w:p w:rsidR="001E57A0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1.7. </w:t>
      </w:r>
      <w:r w:rsidR="002361F3" w:rsidRPr="00B2677E">
        <w:rPr>
          <w:szCs w:val="28"/>
        </w:rPr>
        <w:t xml:space="preserve">Обобщенные оценки, отдельные данные представленные в докладе должны служить основанием для принятия управленческих решений по </w:t>
      </w:r>
      <w:r>
        <w:rPr>
          <w:szCs w:val="28"/>
        </w:rPr>
        <w:t>повышению</w:t>
      </w:r>
      <w:r w:rsidR="002361F3" w:rsidRPr="00B2677E">
        <w:rPr>
          <w:szCs w:val="28"/>
        </w:rPr>
        <w:t xml:space="preserve"> качества образования и корректировки стратегии развития учреждения.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</w:t>
      </w:r>
      <w:r w:rsidR="002361F3" w:rsidRPr="00B2677E">
        <w:rPr>
          <w:szCs w:val="28"/>
        </w:rPr>
        <w:t>.</w:t>
      </w:r>
      <w:r>
        <w:rPr>
          <w:szCs w:val="28"/>
        </w:rPr>
        <w:t>8</w:t>
      </w:r>
      <w:r w:rsidR="002361F3" w:rsidRPr="00B2677E">
        <w:rPr>
          <w:szCs w:val="28"/>
        </w:rPr>
        <w:t>. Информация, содержащаяся в ежегодном аналитическом отчете должна отвечать следующим требованиям: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="002361F3" w:rsidRPr="00B2677E">
        <w:rPr>
          <w:szCs w:val="28"/>
        </w:rPr>
        <w:t>объективно отражать состояние, ход, направленность, основные параметры ключевых процессов.</w:t>
      </w:r>
    </w:p>
    <w:p w:rsid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="002361F3" w:rsidRPr="00B2677E">
        <w:rPr>
          <w:szCs w:val="28"/>
        </w:rPr>
        <w:t>по возможности опираться на единые коли</w:t>
      </w:r>
      <w:r>
        <w:rPr>
          <w:szCs w:val="28"/>
        </w:rPr>
        <w:t>чественные и качественные шкалы;</w:t>
      </w:r>
    </w:p>
    <w:p w:rsidR="001E57A0" w:rsidRPr="00B2677E" w:rsidRDefault="00B2677E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</w:t>
      </w:r>
      <w:r w:rsidR="002361F3" w:rsidRPr="00B2677E">
        <w:rPr>
          <w:szCs w:val="28"/>
        </w:rPr>
        <w:t xml:space="preserve"> содержать описание </w:t>
      </w:r>
      <w:proofErr w:type="spellStart"/>
      <w:r w:rsidR="002361F3" w:rsidRPr="00B2677E">
        <w:rPr>
          <w:szCs w:val="28"/>
        </w:rPr>
        <w:t>причинно</w:t>
      </w:r>
      <w:proofErr w:type="spellEnd"/>
      <w:r w:rsidR="002361F3" w:rsidRPr="00B2677E">
        <w:rPr>
          <w:szCs w:val="28"/>
        </w:rPr>
        <w:t xml:space="preserve"> — следственных связей противоречий, путей их разрешения, полученные в результате операций анализа и синтеза.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1.9</w:t>
      </w:r>
      <w:r w:rsidRPr="00B2677E">
        <w:rPr>
          <w:szCs w:val="28"/>
        </w:rPr>
        <w:t>. При отборе показателей для использования в ежегодном аналитическом отчете необходимо максимально опираться на уже сложившуюся базу государственной и ведомственной статистике и отчетности,</w:t>
      </w:r>
    </w:p>
    <w:p w:rsidR="002361F3" w:rsidRDefault="002361F3" w:rsidP="00B2677E">
      <w:pPr>
        <w:pStyle w:val="1"/>
        <w:tabs>
          <w:tab w:val="center" w:pos="3317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1E57A0" w:rsidRPr="002361F3" w:rsidRDefault="002361F3" w:rsidP="00B2677E">
      <w:pPr>
        <w:pStyle w:val="1"/>
        <w:tabs>
          <w:tab w:val="center" w:pos="3317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361F3">
        <w:rPr>
          <w:b/>
          <w:sz w:val="28"/>
          <w:szCs w:val="28"/>
        </w:rPr>
        <w:t xml:space="preserve">2. Порядок проведения </w:t>
      </w:r>
      <w:proofErr w:type="spellStart"/>
      <w:r w:rsidRPr="002361F3">
        <w:rPr>
          <w:b/>
          <w:sz w:val="28"/>
          <w:szCs w:val="28"/>
        </w:rPr>
        <w:t>самообследования</w:t>
      </w:r>
      <w:proofErr w:type="spellEnd"/>
    </w:p>
    <w:p w:rsidR="002361F3" w:rsidRDefault="002361F3" w:rsidP="00B2677E">
      <w:pPr>
        <w:spacing w:after="0" w:line="240" w:lineRule="auto"/>
        <w:ind w:left="0" w:firstLine="709"/>
        <w:rPr>
          <w:szCs w:val="28"/>
        </w:rPr>
      </w:pP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2.1. Самообследование проводится ежегодно и включает в себя следующие этапы: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планирование и подго</w:t>
      </w:r>
      <w:r>
        <w:rPr>
          <w:szCs w:val="28"/>
        </w:rPr>
        <w:t xml:space="preserve">товку работ по </w:t>
      </w:r>
      <w:proofErr w:type="spellStart"/>
      <w:r>
        <w:rPr>
          <w:szCs w:val="28"/>
        </w:rPr>
        <w:t>самообследованию</w:t>
      </w:r>
      <w:proofErr w:type="spellEnd"/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организацию и проведения </w:t>
      </w:r>
      <w:proofErr w:type="spellStart"/>
      <w:r w:rsidRPr="00B2677E">
        <w:rPr>
          <w:szCs w:val="28"/>
        </w:rPr>
        <w:t>самообследования</w:t>
      </w:r>
      <w:proofErr w:type="spellEnd"/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обобщение полученных результатов и на их основе формирования отчета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рассмотрение и согласование отчета Советом колледжа</w:t>
      </w:r>
      <w:r>
        <w:rPr>
          <w:szCs w:val="28"/>
        </w:rPr>
        <w:t>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lastRenderedPageBreak/>
        <w:t xml:space="preserve">2.2. В процессе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 xml:space="preserve"> проводится оценка: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организационно — правового обеспечения образовательной деятельности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структуры и системы управления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качества содержание подготовки выпускников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организации учебного процесса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научно — исследовательской деятельности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востребованности выпускников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качества кадрового, </w:t>
      </w:r>
      <w:proofErr w:type="spellStart"/>
      <w:r w:rsidRPr="00B2677E">
        <w:rPr>
          <w:szCs w:val="28"/>
        </w:rPr>
        <w:t>учебно</w:t>
      </w:r>
      <w:proofErr w:type="spellEnd"/>
      <w:r w:rsidRPr="00B2677E">
        <w:rPr>
          <w:szCs w:val="28"/>
        </w:rPr>
        <w:t xml:space="preserve"> — методического, информационного и библиотечного обеспечения, материально — технической базы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функционирования внутренней оценки качества образования</w:t>
      </w:r>
      <w:r>
        <w:rPr>
          <w:szCs w:val="28"/>
        </w:rPr>
        <w:t>;</w:t>
      </w:r>
    </w:p>
    <w:p w:rsidR="001E57A0" w:rsidRDefault="002361F3" w:rsidP="00B2677E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анализ показателей деятельности, установленных Федеральным органом исполнительной власти, осуществляющим функции по выработки государственной политики и нормативно правовому регулированию в с</w:t>
      </w:r>
      <w:r>
        <w:rPr>
          <w:szCs w:val="28"/>
        </w:rPr>
        <w:t>ф</w:t>
      </w:r>
      <w:r w:rsidRPr="00B2677E">
        <w:rPr>
          <w:szCs w:val="28"/>
        </w:rPr>
        <w:t>ере образования.</w:t>
      </w:r>
    </w:p>
    <w:p w:rsidR="002361F3" w:rsidRPr="00B2677E" w:rsidRDefault="002361F3" w:rsidP="002361F3">
      <w:pPr>
        <w:spacing w:after="0" w:line="240" w:lineRule="auto"/>
        <w:ind w:left="709"/>
        <w:rPr>
          <w:szCs w:val="28"/>
        </w:rPr>
      </w:pPr>
    </w:p>
    <w:p w:rsidR="001E57A0" w:rsidRPr="002361F3" w:rsidRDefault="002361F3" w:rsidP="00B2677E">
      <w:pPr>
        <w:pStyle w:val="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361F3">
        <w:rPr>
          <w:b/>
          <w:sz w:val="28"/>
          <w:szCs w:val="28"/>
        </w:rPr>
        <w:t xml:space="preserve">3. Сроки и форма проведения </w:t>
      </w:r>
      <w:proofErr w:type="spellStart"/>
      <w:r w:rsidRPr="002361F3">
        <w:rPr>
          <w:b/>
          <w:sz w:val="28"/>
          <w:szCs w:val="28"/>
        </w:rPr>
        <w:t>самообследования</w:t>
      </w:r>
      <w:proofErr w:type="spellEnd"/>
    </w:p>
    <w:p w:rsidR="002361F3" w:rsidRDefault="002361F3" w:rsidP="00B2677E">
      <w:pPr>
        <w:spacing w:after="0" w:line="240" w:lineRule="auto"/>
        <w:ind w:left="0" w:firstLine="709"/>
        <w:rPr>
          <w:szCs w:val="28"/>
        </w:rPr>
      </w:pP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3.1. Основной формой проведения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 xml:space="preserve"> является мониторинг качества образовательной подготовки обучающих и выпускников.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3.2. Самообследование в колледже проводится ежегодно в период с 15 января по </w:t>
      </w:r>
      <w:r>
        <w:rPr>
          <w:szCs w:val="28"/>
        </w:rPr>
        <w:t>31</w:t>
      </w:r>
      <w:r w:rsidRPr="00B2677E">
        <w:rPr>
          <w:szCs w:val="28"/>
        </w:rPr>
        <w:t xml:space="preserve"> марта за предыдущий учебный год.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3.3. Самообследование проводится на каждом отделении коллежа, в котором производится оценка всех видов деятельности, перечисленных в п. 2.2 данного Положения и других соответствующих специфики деятельности показателях.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3.4. При проведении </w:t>
      </w:r>
      <w:proofErr w:type="spellStart"/>
      <w:r w:rsidRPr="00B2677E">
        <w:rPr>
          <w:szCs w:val="28"/>
        </w:rPr>
        <w:t>самообследовании</w:t>
      </w:r>
      <w:proofErr w:type="spellEnd"/>
      <w:r w:rsidRPr="00B2677E">
        <w:rPr>
          <w:szCs w:val="28"/>
        </w:rPr>
        <w:t xml:space="preserve"> оценивается фактическое положение дел по рассматриваемым вопросам.</w:t>
      </w:r>
    </w:p>
    <w:p w:rsidR="001E57A0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3.5. Отчет о </w:t>
      </w:r>
      <w:proofErr w:type="spellStart"/>
      <w:r w:rsidRPr="00B2677E">
        <w:rPr>
          <w:szCs w:val="28"/>
        </w:rPr>
        <w:t>самообследовании</w:t>
      </w:r>
      <w:proofErr w:type="spellEnd"/>
      <w:r w:rsidRPr="00B2677E">
        <w:rPr>
          <w:szCs w:val="28"/>
        </w:rPr>
        <w:t xml:space="preserve"> </w:t>
      </w:r>
      <w:proofErr w:type="spellStart"/>
      <w:r w:rsidRPr="00B2677E">
        <w:rPr>
          <w:szCs w:val="28"/>
        </w:rPr>
        <w:t>коллджа</w:t>
      </w:r>
      <w:proofErr w:type="spellEnd"/>
      <w:r w:rsidRPr="00B2677E">
        <w:rPr>
          <w:szCs w:val="28"/>
        </w:rPr>
        <w:t xml:space="preserve"> рассматривается и согласовывается на Совете колледжа, подписывается </w:t>
      </w:r>
      <w:r>
        <w:rPr>
          <w:szCs w:val="28"/>
        </w:rPr>
        <w:t>директором и заверяется печатью.</w:t>
      </w:r>
    </w:p>
    <w:p w:rsidR="002361F3" w:rsidRPr="00B2677E" w:rsidRDefault="002361F3" w:rsidP="00B2677E">
      <w:pPr>
        <w:spacing w:after="0" w:line="240" w:lineRule="auto"/>
        <w:ind w:left="0" w:firstLine="709"/>
        <w:rPr>
          <w:szCs w:val="28"/>
        </w:rPr>
      </w:pPr>
    </w:p>
    <w:p w:rsidR="001E57A0" w:rsidRPr="002361F3" w:rsidRDefault="002361F3" w:rsidP="00B2677E">
      <w:pPr>
        <w:pStyle w:val="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361F3">
        <w:rPr>
          <w:b/>
          <w:sz w:val="28"/>
          <w:szCs w:val="28"/>
        </w:rPr>
        <w:t xml:space="preserve">4. Процедура </w:t>
      </w:r>
      <w:proofErr w:type="spellStart"/>
      <w:r w:rsidRPr="002361F3">
        <w:rPr>
          <w:b/>
          <w:sz w:val="28"/>
          <w:szCs w:val="28"/>
        </w:rPr>
        <w:t>самообследования</w:t>
      </w:r>
      <w:proofErr w:type="spellEnd"/>
    </w:p>
    <w:p w:rsidR="002361F3" w:rsidRPr="002361F3" w:rsidRDefault="002361F3" w:rsidP="002361F3"/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4.1. Подготовка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>: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принятие решения о </w:t>
      </w:r>
      <w:proofErr w:type="spellStart"/>
      <w:r w:rsidRPr="00B2677E">
        <w:rPr>
          <w:szCs w:val="28"/>
        </w:rPr>
        <w:t>самообследовании</w:t>
      </w:r>
      <w:proofErr w:type="spellEnd"/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определение модели </w:t>
      </w:r>
      <w:proofErr w:type="spellStart"/>
      <w:r w:rsidRPr="00B2677E">
        <w:rPr>
          <w:szCs w:val="28"/>
        </w:rPr>
        <w:t>самообследовании</w:t>
      </w:r>
      <w:proofErr w:type="spellEnd"/>
      <w:r w:rsidRPr="00B2677E">
        <w:rPr>
          <w:szCs w:val="28"/>
        </w:rPr>
        <w:t xml:space="preserve">, выборка критериев и показателей, определение содержания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>, методов сбора информации - техническое обеспечение</w:t>
      </w:r>
      <w:r>
        <w:rPr>
          <w:szCs w:val="28"/>
        </w:rPr>
        <w:t>;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-</w:t>
      </w:r>
      <w:r>
        <w:rPr>
          <w:szCs w:val="28"/>
        </w:rPr>
        <w:t xml:space="preserve"> </w:t>
      </w:r>
      <w:r w:rsidRPr="00B2677E">
        <w:rPr>
          <w:szCs w:val="28"/>
        </w:rPr>
        <w:t>распределение ответственности, постановка задач, создание рабочих групп - проведение обучения, совещаний и т.п.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подготовка анкет бланков</w:t>
      </w:r>
      <w:r>
        <w:rPr>
          <w:szCs w:val="28"/>
        </w:rPr>
        <w:t>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4.2. Проведение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>: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B2677E">
        <w:rPr>
          <w:szCs w:val="28"/>
        </w:rPr>
        <w:t>сбор и первичная обработка статистических данных, содержащихся в документах учета и отчетности</w:t>
      </w:r>
      <w:r>
        <w:rPr>
          <w:szCs w:val="28"/>
        </w:rPr>
        <w:t>;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noProof/>
          <w:szCs w:val="28"/>
        </w:rPr>
        <w:drawing>
          <wp:inline distT="0" distB="0" distL="0" distR="0">
            <wp:extent cx="3048" cy="3049"/>
            <wp:effectExtent l="0" t="0" r="0" b="0"/>
            <wp:docPr id="4766" name="Picture 4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" name="Picture 47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77E">
        <w:rPr>
          <w:szCs w:val="28"/>
        </w:rPr>
        <w:t>- сбор информации с применением тестирования собеседования, прослушивание и т.п. -заполнение таблиц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применение методов анализа и обобщение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окончательное формирование базы для написания отчета</w:t>
      </w:r>
      <w:r>
        <w:rPr>
          <w:szCs w:val="28"/>
        </w:rPr>
        <w:t>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4.3. Обработка и использование материалов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>: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статистическая обработка данных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lastRenderedPageBreak/>
        <w:t>графическое представление части материалов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качественная интерпретация количественных данных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обсуждение отчета в статусе официального документа на Совете колледжа</w:t>
      </w:r>
      <w:r>
        <w:rPr>
          <w:szCs w:val="28"/>
        </w:rPr>
        <w:t>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4.4. Структура отчета по </w:t>
      </w:r>
      <w:proofErr w:type="spellStart"/>
      <w:r w:rsidRPr="00B2677E">
        <w:rPr>
          <w:szCs w:val="28"/>
        </w:rPr>
        <w:t>самообследованию</w:t>
      </w:r>
      <w:proofErr w:type="spellEnd"/>
      <w:r w:rsidRPr="00B2677E">
        <w:rPr>
          <w:szCs w:val="28"/>
        </w:rPr>
        <w:t>: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общие сведения об учебном заведении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система управления организацией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содержание и качество подготовки обучающихся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организация учебного процесса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организация воспитательного процесса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востребованность выпускников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качество кадрового потенциала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методический потенциал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proofErr w:type="spellStart"/>
      <w:r w:rsidRPr="00B2677E">
        <w:rPr>
          <w:szCs w:val="28"/>
        </w:rPr>
        <w:t>учебно</w:t>
      </w:r>
      <w:proofErr w:type="spellEnd"/>
      <w:r w:rsidRPr="00B2677E">
        <w:rPr>
          <w:szCs w:val="28"/>
        </w:rPr>
        <w:t xml:space="preserve"> — методическое, </w:t>
      </w:r>
      <w:proofErr w:type="spellStart"/>
      <w:r w:rsidRPr="00B2677E">
        <w:rPr>
          <w:szCs w:val="28"/>
        </w:rPr>
        <w:t>библиотечно</w:t>
      </w:r>
      <w:proofErr w:type="spellEnd"/>
      <w:r w:rsidRPr="00B2677E">
        <w:rPr>
          <w:szCs w:val="28"/>
        </w:rPr>
        <w:t xml:space="preserve"> информационное обеспечение</w:t>
      </w:r>
      <w:r>
        <w:rPr>
          <w:szCs w:val="28"/>
        </w:rPr>
        <w:t>;</w:t>
      </w:r>
    </w:p>
    <w:p w:rsidR="001E57A0" w:rsidRPr="00B2677E" w:rsidRDefault="002361F3" w:rsidP="00B2677E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материально — техническая база</w:t>
      </w:r>
      <w:r>
        <w:rPr>
          <w:szCs w:val="28"/>
        </w:rPr>
        <w:t>;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noProof/>
          <w:szCs w:val="28"/>
        </w:rPr>
        <w:drawing>
          <wp:inline distT="0" distB="0" distL="0" distR="0">
            <wp:extent cx="30480" cy="42678"/>
            <wp:effectExtent l="0" t="0" r="0" b="0"/>
            <wp:docPr id="5652" name="Picture 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" name="Picture 56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77E">
        <w:rPr>
          <w:szCs w:val="28"/>
        </w:rPr>
        <w:t xml:space="preserve"> - мониторинг оценки качества образования </w:t>
      </w:r>
      <w:r w:rsidRPr="00B2677E">
        <w:rPr>
          <w:noProof/>
          <w:szCs w:val="28"/>
        </w:rPr>
        <w:drawing>
          <wp:inline distT="0" distB="0" distL="0" distR="0">
            <wp:extent cx="42672" cy="12194"/>
            <wp:effectExtent l="0" t="0" r="0" b="0"/>
            <wp:docPr id="5653" name="Picture 5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" name="Picture 56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77E">
        <w:rPr>
          <w:szCs w:val="28"/>
        </w:rPr>
        <w:t xml:space="preserve"> анализ показателей деятельности организации по выработке государственной политики и нормативно правовому регулированию в сфере образования.</w:t>
      </w:r>
    </w:p>
    <w:p w:rsidR="002361F3" w:rsidRDefault="002361F3" w:rsidP="00B2677E">
      <w:pPr>
        <w:pStyle w:val="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E57A0" w:rsidRPr="002361F3" w:rsidRDefault="002361F3" w:rsidP="00B2677E">
      <w:pPr>
        <w:pStyle w:val="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361F3">
        <w:rPr>
          <w:b/>
          <w:sz w:val="28"/>
          <w:szCs w:val="28"/>
        </w:rPr>
        <w:t xml:space="preserve">5. Состав лиц, привлекаемых для проведения </w:t>
      </w:r>
      <w:proofErr w:type="spellStart"/>
      <w:r w:rsidRPr="002361F3">
        <w:rPr>
          <w:b/>
          <w:sz w:val="28"/>
          <w:szCs w:val="28"/>
        </w:rPr>
        <w:t>самообследования</w:t>
      </w:r>
      <w:proofErr w:type="spellEnd"/>
    </w:p>
    <w:p w:rsidR="002361F3" w:rsidRPr="002361F3" w:rsidRDefault="002361F3" w:rsidP="002361F3"/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5.1. Для проведения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 xml:space="preserve"> привлекаются директор, заместители директора, заведующ</w:t>
      </w:r>
      <w:r>
        <w:rPr>
          <w:szCs w:val="28"/>
        </w:rPr>
        <w:t>ий</w:t>
      </w:r>
      <w:r w:rsidRPr="00B2677E">
        <w:rPr>
          <w:szCs w:val="28"/>
        </w:rPr>
        <w:t xml:space="preserve"> отделением, заведующ</w:t>
      </w:r>
      <w:r>
        <w:rPr>
          <w:szCs w:val="28"/>
        </w:rPr>
        <w:t>ий</w:t>
      </w:r>
      <w:r w:rsidRPr="00B2677E">
        <w:rPr>
          <w:szCs w:val="28"/>
        </w:rPr>
        <w:t xml:space="preserve"> библиотекой, председатели ЦМК, главный бухгалтер, члены Совета колледжа.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5.2. Для проведения </w:t>
      </w:r>
      <w:proofErr w:type="spellStart"/>
      <w:r w:rsidRPr="00B2677E">
        <w:rPr>
          <w:szCs w:val="28"/>
        </w:rPr>
        <w:t>самообследования</w:t>
      </w:r>
      <w:proofErr w:type="spellEnd"/>
      <w:r w:rsidRPr="00B2677E">
        <w:rPr>
          <w:szCs w:val="28"/>
        </w:rPr>
        <w:t xml:space="preserve"> приказом директора создается комиссия.</w:t>
      </w:r>
    </w:p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>5.3. При необходимости могут быть привлечены сторонние организации и граждане в качестве экспертов.</w:t>
      </w:r>
    </w:p>
    <w:p w:rsidR="002361F3" w:rsidRDefault="002361F3" w:rsidP="00B2677E">
      <w:pPr>
        <w:pStyle w:val="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E57A0" w:rsidRPr="002361F3" w:rsidRDefault="002361F3" w:rsidP="00B2677E">
      <w:pPr>
        <w:pStyle w:val="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361F3">
        <w:rPr>
          <w:b/>
          <w:sz w:val="28"/>
          <w:szCs w:val="28"/>
        </w:rPr>
        <w:t>6. Обеспечение открытости и доступности информации</w:t>
      </w:r>
    </w:p>
    <w:p w:rsidR="002361F3" w:rsidRPr="002361F3" w:rsidRDefault="002361F3" w:rsidP="002361F3"/>
    <w:p w:rsidR="001E57A0" w:rsidRPr="00B2677E" w:rsidRDefault="002361F3" w:rsidP="00B2677E">
      <w:pPr>
        <w:spacing w:after="0" w:line="240" w:lineRule="auto"/>
        <w:ind w:left="0" w:firstLine="709"/>
        <w:rPr>
          <w:szCs w:val="28"/>
        </w:rPr>
      </w:pPr>
      <w:r w:rsidRPr="00B2677E">
        <w:rPr>
          <w:szCs w:val="28"/>
        </w:rPr>
        <w:t xml:space="preserve">6.1. Отчет о </w:t>
      </w:r>
      <w:proofErr w:type="spellStart"/>
      <w:r w:rsidRPr="00B2677E">
        <w:rPr>
          <w:szCs w:val="28"/>
        </w:rPr>
        <w:t>самообследовании</w:t>
      </w:r>
      <w:proofErr w:type="spellEnd"/>
      <w:r w:rsidRPr="00B2677E">
        <w:rPr>
          <w:szCs w:val="28"/>
        </w:rPr>
        <w:t xml:space="preserve"> размещается в информационно </w:t>
      </w:r>
      <w:r w:rsidRPr="00B2677E">
        <w:rPr>
          <w:noProof/>
          <w:szCs w:val="28"/>
        </w:rPr>
        <w:drawing>
          <wp:inline distT="0" distB="0" distL="0" distR="0">
            <wp:extent cx="42672" cy="15242"/>
            <wp:effectExtent l="0" t="0" r="0" b="0"/>
            <wp:docPr id="5654" name="Picture 5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" name="Picture 56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77E">
        <w:rPr>
          <w:szCs w:val="28"/>
        </w:rPr>
        <w:t>телекоммуникационных сетях, в том числе на официальном сайте колледжа в сети «Интернет» и направляется учредителю не позднее 20 апреля года, следующего за отчетным.</w:t>
      </w:r>
    </w:p>
    <w:sectPr w:rsidR="001E57A0" w:rsidRPr="00B2677E" w:rsidSect="00B2677E">
      <w:pgSz w:w="12240" w:h="1686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.5pt;height:1.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3A7130EE"/>
    <w:multiLevelType w:val="multilevel"/>
    <w:tmpl w:val="D4264B1A"/>
    <w:lvl w:ilvl="0">
      <w:start w:val="1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82B86"/>
    <w:multiLevelType w:val="hybridMultilevel"/>
    <w:tmpl w:val="C1CAD4B4"/>
    <w:lvl w:ilvl="0" w:tplc="A6F0DE8C">
      <w:start w:val="1"/>
      <w:numFmt w:val="bullet"/>
      <w:lvlText w:val="-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8E530">
      <w:start w:val="1"/>
      <w:numFmt w:val="bullet"/>
      <w:lvlText w:val="o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8643F8">
      <w:start w:val="1"/>
      <w:numFmt w:val="bullet"/>
      <w:lvlText w:val="▪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7619A8">
      <w:start w:val="1"/>
      <w:numFmt w:val="bullet"/>
      <w:lvlText w:val="•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825B76">
      <w:start w:val="1"/>
      <w:numFmt w:val="bullet"/>
      <w:lvlText w:val="o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2A8568">
      <w:start w:val="1"/>
      <w:numFmt w:val="bullet"/>
      <w:lvlText w:val="▪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965336">
      <w:start w:val="1"/>
      <w:numFmt w:val="bullet"/>
      <w:lvlText w:val="•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EC9DE4">
      <w:start w:val="1"/>
      <w:numFmt w:val="bullet"/>
      <w:lvlText w:val="o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AC634C">
      <w:start w:val="1"/>
      <w:numFmt w:val="bullet"/>
      <w:lvlText w:val="▪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14783"/>
    <w:multiLevelType w:val="hybridMultilevel"/>
    <w:tmpl w:val="3C72383C"/>
    <w:lvl w:ilvl="0" w:tplc="A0D4752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0E3C58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9CE616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FC88BE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0AB22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56A7E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EE8AF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9A0414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4427E6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766178"/>
    <w:multiLevelType w:val="hybridMultilevel"/>
    <w:tmpl w:val="1FDCC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A0"/>
    <w:rsid w:val="00156EB4"/>
    <w:rsid w:val="001E57A0"/>
    <w:rsid w:val="002361F3"/>
    <w:rsid w:val="00284A0A"/>
    <w:rsid w:val="00822628"/>
    <w:rsid w:val="00945F21"/>
    <w:rsid w:val="00B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E3A0-4BE5-4434-8FF7-F5DD576E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270" w:lineRule="auto"/>
      <w:ind w:left="63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562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B26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ZamMR</dc:creator>
  <cp:keywords/>
  <cp:lastModifiedBy>ZAMUR</cp:lastModifiedBy>
  <cp:revision>5</cp:revision>
  <dcterms:created xsi:type="dcterms:W3CDTF">2026-03-02T12:03:00Z</dcterms:created>
  <dcterms:modified xsi:type="dcterms:W3CDTF">2026-03-27T10:35:00Z</dcterms:modified>
</cp:coreProperties>
</file>